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93B13">
            <w:rPr>
              <w:rFonts w:ascii="Times New Roman" w:hAnsi="Times New Roman" w:cs="Times New Roman"/>
              <w:sz w:val="24"/>
              <w:szCs w:val="24"/>
            </w:rPr>
            <w:t>29</w:t>
          </w:r>
          <w:r w:rsidR="002C3A1F">
            <w:rPr>
              <w:rFonts w:ascii="Times New Roman" w:hAnsi="Times New Roman" w:cs="Times New Roman"/>
              <w:sz w:val="24"/>
              <w:szCs w:val="24"/>
            </w:rPr>
            <w:t xml:space="preserve"> września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293B13">
        <w:rPr>
          <w:rFonts w:ascii="Times New Roman" w:hAnsi="Times New Roman" w:cs="Times New Roman"/>
          <w:color w:val="000000"/>
          <w:sz w:val="24"/>
          <w:szCs w:val="24"/>
        </w:rPr>
        <w:t>ZP-371-46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3B13" w:rsidRPr="00293B13" w:rsidRDefault="00933170" w:rsidP="00293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B13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293B13">
        <w:rPr>
          <w:rFonts w:ascii="Times New Roman" w:hAnsi="Times New Roman" w:cs="Times New Roman"/>
          <w:color w:val="000000"/>
        </w:rPr>
        <w:t xml:space="preserve">   </w:t>
      </w:r>
      <w:r w:rsidRPr="00293B13">
        <w:rPr>
          <w:rFonts w:ascii="Times New Roman" w:hAnsi="Times New Roman" w:cs="Times New Roman"/>
          <w:color w:val="000000"/>
        </w:rPr>
        <w:t>o</w:t>
      </w:r>
      <w:r w:rsidR="00B8360E" w:rsidRPr="00293B13">
        <w:rPr>
          <w:rFonts w:ascii="Times New Roman" w:hAnsi="Times New Roman" w:cs="Times New Roman"/>
          <w:color w:val="000000"/>
        </w:rPr>
        <w:t xml:space="preserve">   </w:t>
      </w:r>
      <w:r w:rsidRPr="00293B13">
        <w:rPr>
          <w:rFonts w:ascii="Times New Roman" w:hAnsi="Times New Roman" w:cs="Times New Roman"/>
          <w:color w:val="000000"/>
        </w:rPr>
        <w:t xml:space="preserve"> udzielenie</w:t>
      </w:r>
      <w:r w:rsidR="00B8360E" w:rsidRPr="00293B13">
        <w:rPr>
          <w:rFonts w:ascii="Times New Roman" w:hAnsi="Times New Roman" w:cs="Times New Roman"/>
          <w:color w:val="000000"/>
        </w:rPr>
        <w:t xml:space="preserve"> </w:t>
      </w:r>
      <w:r w:rsidRPr="00293B13">
        <w:rPr>
          <w:rFonts w:ascii="Times New Roman" w:hAnsi="Times New Roman" w:cs="Times New Roman"/>
          <w:color w:val="000000"/>
        </w:rPr>
        <w:t xml:space="preserve"> </w:t>
      </w:r>
      <w:r w:rsidR="00B8360E" w:rsidRPr="00293B13">
        <w:rPr>
          <w:rFonts w:ascii="Times New Roman" w:hAnsi="Times New Roman" w:cs="Times New Roman"/>
          <w:color w:val="000000"/>
        </w:rPr>
        <w:t xml:space="preserve"> </w:t>
      </w:r>
      <w:r w:rsidRPr="00293B13">
        <w:rPr>
          <w:rFonts w:ascii="Times New Roman" w:hAnsi="Times New Roman" w:cs="Times New Roman"/>
          <w:color w:val="000000"/>
        </w:rPr>
        <w:t>zamówienia</w:t>
      </w:r>
      <w:r w:rsidR="00B8360E" w:rsidRPr="00293B13">
        <w:rPr>
          <w:rFonts w:ascii="Times New Roman" w:hAnsi="Times New Roman" w:cs="Times New Roman"/>
          <w:color w:val="000000"/>
        </w:rPr>
        <w:t xml:space="preserve">     </w:t>
      </w:r>
      <w:r w:rsidR="00BE32F7" w:rsidRPr="00293B13">
        <w:rPr>
          <w:rFonts w:ascii="Times New Roman" w:hAnsi="Times New Roman" w:cs="Times New Roman"/>
          <w:color w:val="000000"/>
        </w:rPr>
        <w:t>publicznego</w:t>
      </w:r>
      <w:r w:rsidR="00B8360E" w:rsidRPr="00293B13">
        <w:rPr>
          <w:rFonts w:ascii="Times New Roman" w:hAnsi="Times New Roman" w:cs="Times New Roman"/>
          <w:color w:val="000000"/>
        </w:rPr>
        <w:t xml:space="preserve">  na</w:t>
      </w:r>
      <w:r w:rsidR="00BE32F7" w:rsidRPr="00293B13">
        <w:rPr>
          <w:rFonts w:ascii="Times New Roman" w:hAnsi="Times New Roman" w:cs="Times New Roman"/>
          <w:color w:val="000000"/>
        </w:rPr>
        <w:t xml:space="preserve"> </w:t>
      </w:r>
      <w:r w:rsidR="00B8360E" w:rsidRPr="00293B13">
        <w:rPr>
          <w:rFonts w:ascii="Times New Roman" w:hAnsi="Times New Roman" w:cs="Times New Roman"/>
          <w:color w:val="000000"/>
        </w:rPr>
        <w:t xml:space="preserve"> </w:t>
      </w:r>
      <w:r w:rsidR="00293B13">
        <w:rPr>
          <w:rFonts w:ascii="Times New Roman" w:hAnsi="Times New Roman" w:cs="Times New Roman"/>
        </w:rPr>
        <w:t>sukcesywną dostawę</w:t>
      </w:r>
      <w:r w:rsidR="00293B13" w:rsidRPr="00293B13">
        <w:rPr>
          <w:rFonts w:ascii="Times New Roman" w:hAnsi="Times New Roman" w:cs="Times New Roman"/>
        </w:rPr>
        <w:t xml:space="preserve"> płynów infuzyjnych na potrzeby Szpital Na Wyspie     Sp. z o.o. w Żarach w ilościach i asortymencie określonym w załącznikach od </w:t>
      </w:r>
      <w:r w:rsidR="00E715A0">
        <w:rPr>
          <w:rFonts w:ascii="Times New Roman" w:hAnsi="Times New Roman" w:cs="Times New Roman"/>
        </w:rPr>
        <w:t>nr 1.1 do nr 1.6 Liczba zadań 6.</w:t>
      </w:r>
    </w:p>
    <w:p w:rsidR="002C3A1F" w:rsidRPr="002C3A1F" w:rsidRDefault="002C3A1F" w:rsidP="002C3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A1F">
        <w:rPr>
          <w:rFonts w:ascii="Times New Roman" w:hAnsi="Times New Roman" w:cs="Times New Roman"/>
        </w:rPr>
        <w:t xml:space="preserve"> </w:t>
      </w: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C24D10" w:rsidRDefault="00476FB1" w:rsidP="00AD3FC9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 otrzymanym wnioskiem Wykonawców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>
        <w:rPr>
          <w:rFonts w:ascii="Times New Roman" w:hAnsi="Times New Roman" w:cs="Times New Roman"/>
          <w:color w:val="000000"/>
        </w:rPr>
        <w:t>warunków zamówienia do ww. postę</w:t>
      </w:r>
      <w:r w:rsidRPr="00D50166">
        <w:rPr>
          <w:rFonts w:ascii="Times New Roman" w:hAnsi="Times New Roman" w:cs="Times New Roman"/>
          <w:color w:val="000000"/>
        </w:rPr>
        <w:t>powania, Zamawiający wyjaśnia:</w:t>
      </w:r>
    </w:p>
    <w:p w:rsidR="00293B13" w:rsidRDefault="00293B13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 w:rsidRPr="00293B13">
        <w:rPr>
          <w:rFonts w:ascii="Times New Roman" w:hAnsi="Times New Roman" w:cs="Times New Roman"/>
          <w:lang w:eastAsia="en-US"/>
        </w:rPr>
        <w:t xml:space="preserve">Pytanie 1. Czy </w:t>
      </w:r>
      <w:r w:rsidR="00820D08" w:rsidRPr="00293B13">
        <w:rPr>
          <w:rFonts w:ascii="Times New Roman" w:hAnsi="Times New Roman" w:cs="Times New Roman"/>
          <w:lang w:eastAsia="en-US"/>
        </w:rPr>
        <w:t>Zamawiający</w:t>
      </w:r>
      <w:r w:rsidRPr="00293B13">
        <w:rPr>
          <w:rFonts w:ascii="Times New Roman" w:hAnsi="Times New Roman" w:cs="Times New Roman"/>
          <w:lang w:eastAsia="en-US"/>
        </w:rPr>
        <w:t xml:space="preserve"> w zadaniu nr 1 wymaga produktu:  10% roztwór aminokwasów (15,6g azotu/l) </w:t>
      </w:r>
      <w:r w:rsidR="00820D08" w:rsidRPr="00293B13">
        <w:rPr>
          <w:rFonts w:ascii="Times New Roman" w:hAnsi="Times New Roman" w:cs="Times New Roman"/>
          <w:lang w:eastAsia="en-US"/>
        </w:rPr>
        <w:t>standardowych</w:t>
      </w:r>
      <w:r w:rsidRPr="00293B13">
        <w:rPr>
          <w:rFonts w:ascii="Times New Roman" w:hAnsi="Times New Roman" w:cs="Times New Roman"/>
          <w:lang w:eastAsia="en-US"/>
        </w:rPr>
        <w:t xml:space="preserve"> z elektrolitami: Na 69mmol/l, K 45 </w:t>
      </w:r>
      <w:proofErr w:type="spellStart"/>
      <w:r w:rsidRPr="00293B13">
        <w:rPr>
          <w:rFonts w:ascii="Times New Roman" w:hAnsi="Times New Roman" w:cs="Times New Roman"/>
          <w:lang w:eastAsia="en-US"/>
        </w:rPr>
        <w:t>mmol</w:t>
      </w:r>
      <w:proofErr w:type="spellEnd"/>
      <w:r w:rsidRPr="00293B13">
        <w:rPr>
          <w:rFonts w:ascii="Times New Roman" w:hAnsi="Times New Roman" w:cs="Times New Roman"/>
          <w:lang w:eastAsia="en-US"/>
        </w:rPr>
        <w:t xml:space="preserve">/l, Mg 5 </w:t>
      </w:r>
      <w:proofErr w:type="spellStart"/>
      <w:r w:rsidRPr="00293B13">
        <w:rPr>
          <w:rFonts w:ascii="Times New Roman" w:hAnsi="Times New Roman" w:cs="Times New Roman"/>
          <w:lang w:eastAsia="en-US"/>
        </w:rPr>
        <w:t>mmol</w:t>
      </w:r>
      <w:proofErr w:type="spellEnd"/>
      <w:r w:rsidRPr="00293B13">
        <w:rPr>
          <w:rFonts w:ascii="Times New Roman" w:hAnsi="Times New Roman" w:cs="Times New Roman"/>
          <w:lang w:eastAsia="en-US"/>
        </w:rPr>
        <w:t xml:space="preserve">/l, Cl 90 </w:t>
      </w:r>
      <w:proofErr w:type="spellStart"/>
      <w:r w:rsidRPr="00293B13">
        <w:rPr>
          <w:rFonts w:ascii="Times New Roman" w:hAnsi="Times New Roman" w:cs="Times New Roman"/>
          <w:lang w:eastAsia="en-US"/>
        </w:rPr>
        <w:t>mmol</w:t>
      </w:r>
      <w:proofErr w:type="spellEnd"/>
      <w:r w:rsidRPr="00293B13">
        <w:rPr>
          <w:rFonts w:ascii="Times New Roman" w:hAnsi="Times New Roman" w:cs="Times New Roman"/>
          <w:lang w:eastAsia="en-US"/>
        </w:rPr>
        <w:t>/l flakony objętość 500 ml -</w:t>
      </w:r>
      <w:proofErr w:type="spellStart"/>
      <w:r w:rsidRPr="00293B13">
        <w:rPr>
          <w:rFonts w:ascii="Times New Roman" w:hAnsi="Times New Roman" w:cs="Times New Roman"/>
          <w:lang w:eastAsia="en-US"/>
        </w:rPr>
        <w:t>Aminomel</w:t>
      </w:r>
      <w:proofErr w:type="spellEnd"/>
      <w:r w:rsidRPr="00293B13">
        <w:rPr>
          <w:rFonts w:ascii="Times New Roman" w:hAnsi="Times New Roman" w:cs="Times New Roman"/>
          <w:lang w:eastAsia="en-US"/>
        </w:rPr>
        <w:t xml:space="preserve"> 10E ? </w:t>
      </w:r>
    </w:p>
    <w:p w:rsidR="00820D08" w:rsidRDefault="00293B13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E715A0" w:rsidRPr="00293B13" w:rsidRDefault="00E715A0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wyraża zgodę.</w:t>
      </w:r>
    </w:p>
    <w:p w:rsidR="00E715A0" w:rsidRPr="00293B13" w:rsidRDefault="00E715A0" w:rsidP="00293B13">
      <w:pPr>
        <w:spacing w:after="160" w:line="254" w:lineRule="auto"/>
        <w:rPr>
          <w:rFonts w:ascii="Times New Roman" w:hAnsi="Times New Roman" w:cs="Times New Roman"/>
          <w:lang w:eastAsia="en-US"/>
        </w:rPr>
      </w:pPr>
    </w:p>
    <w:p w:rsidR="00293B13" w:rsidRDefault="00293B13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 w:rsidRPr="00293B13">
        <w:rPr>
          <w:rFonts w:ascii="Times New Roman" w:hAnsi="Times New Roman" w:cs="Times New Roman"/>
          <w:lang w:eastAsia="en-US"/>
        </w:rPr>
        <w:t xml:space="preserve">Pytanie 22.Czy zamawiający w zadaniu  nr 5 dopuszcza pierwiastki śladowe stosowane w suplementacji żywienia pozajelitowego </w:t>
      </w:r>
      <w:proofErr w:type="spellStart"/>
      <w:r w:rsidRPr="00293B13">
        <w:rPr>
          <w:rFonts w:ascii="Times New Roman" w:hAnsi="Times New Roman" w:cs="Times New Roman"/>
          <w:lang w:eastAsia="en-US"/>
        </w:rPr>
        <w:t>inj</w:t>
      </w:r>
      <w:proofErr w:type="spellEnd"/>
      <w:r w:rsidRPr="00293B13">
        <w:rPr>
          <w:rFonts w:ascii="Times New Roman" w:hAnsi="Times New Roman" w:cs="Times New Roman"/>
          <w:lang w:eastAsia="en-US"/>
        </w:rPr>
        <w:t xml:space="preserve">. iv op. 10ml x10 ampułek, charakteryzujące się najwyższym stężeniem cynku – 153 </w:t>
      </w:r>
      <w:proofErr w:type="spellStart"/>
      <w:r w:rsidRPr="00293B13">
        <w:rPr>
          <w:rFonts w:ascii="Times New Roman" w:hAnsi="Times New Roman" w:cs="Times New Roman"/>
          <w:lang w:eastAsia="en-US"/>
        </w:rPr>
        <w:t>umol</w:t>
      </w:r>
      <w:proofErr w:type="spellEnd"/>
      <w:r w:rsidRPr="00293B13">
        <w:rPr>
          <w:rFonts w:ascii="Times New Roman" w:hAnsi="Times New Roman" w:cs="Times New Roman"/>
          <w:lang w:eastAsia="en-US"/>
        </w:rPr>
        <w:t xml:space="preserve">/10ml, będące zgodne z </w:t>
      </w:r>
      <w:r w:rsidR="00820D08" w:rsidRPr="00293B13">
        <w:rPr>
          <w:rFonts w:ascii="Times New Roman" w:hAnsi="Times New Roman" w:cs="Times New Roman"/>
          <w:lang w:eastAsia="en-US"/>
        </w:rPr>
        <w:t>najnowszymi</w:t>
      </w:r>
      <w:r w:rsidRPr="00293B13">
        <w:rPr>
          <w:rFonts w:ascii="Times New Roman" w:hAnsi="Times New Roman" w:cs="Times New Roman"/>
          <w:lang w:eastAsia="en-US"/>
        </w:rPr>
        <w:t xml:space="preserve"> wytycznymi ESPEN i ASPEN – </w:t>
      </w:r>
      <w:proofErr w:type="spellStart"/>
      <w:r w:rsidRPr="00293B13">
        <w:rPr>
          <w:rFonts w:ascii="Times New Roman" w:hAnsi="Times New Roman" w:cs="Times New Roman"/>
          <w:lang w:eastAsia="en-US"/>
        </w:rPr>
        <w:t>Nutryelt</w:t>
      </w:r>
      <w:proofErr w:type="spellEnd"/>
      <w:r w:rsidRPr="00293B13">
        <w:rPr>
          <w:rFonts w:ascii="Times New Roman" w:hAnsi="Times New Roman" w:cs="Times New Roman"/>
          <w:lang w:eastAsia="en-US"/>
        </w:rPr>
        <w:t xml:space="preserve"> 10ml ?</w:t>
      </w:r>
    </w:p>
    <w:p w:rsidR="00293B13" w:rsidRDefault="00293B13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820D08" w:rsidRDefault="00820D08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nie dopuszcza.</w:t>
      </w:r>
    </w:p>
    <w:p w:rsidR="00AE6210" w:rsidRDefault="00AE6210" w:rsidP="00110DD1">
      <w:pPr>
        <w:jc w:val="both"/>
        <w:rPr>
          <w:rFonts w:ascii="Times New Roman" w:hAnsi="Times New Roman" w:cs="Times New Roman"/>
        </w:rPr>
      </w:pPr>
    </w:p>
    <w:p w:rsidR="00110DD1" w:rsidRPr="00110DD1" w:rsidRDefault="00110DD1" w:rsidP="00110DD1">
      <w:pPr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>Pytanie do Zadania nr 1:</w:t>
      </w:r>
    </w:p>
    <w:p w:rsidR="00110DD1" w:rsidRP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 Zadaniu nr 1 w pozycji nr 11 oczekuje płynu wieloelektrolitowego w pełni zbilansowanego, izotonicznego in vivo, </w:t>
      </w:r>
      <w:proofErr w:type="spellStart"/>
      <w:r w:rsidRPr="00110DD1">
        <w:rPr>
          <w:rFonts w:ascii="Times New Roman" w:hAnsi="Times New Roman" w:cs="Times New Roman"/>
        </w:rPr>
        <w:t>izojonowego</w:t>
      </w:r>
      <w:proofErr w:type="spellEnd"/>
      <w:r w:rsidRPr="00110DD1">
        <w:rPr>
          <w:rFonts w:ascii="Times New Roman" w:hAnsi="Times New Roman" w:cs="Times New Roman"/>
        </w:rPr>
        <w:t xml:space="preserve"> z octanami </w:t>
      </w:r>
      <w:proofErr w:type="spellStart"/>
      <w:r w:rsidRPr="00110DD1">
        <w:rPr>
          <w:rFonts w:ascii="Times New Roman" w:hAnsi="Times New Roman" w:cs="Times New Roman"/>
        </w:rPr>
        <w:t>jabłczanami</w:t>
      </w:r>
      <w:proofErr w:type="spellEnd"/>
      <w:r w:rsidRPr="00110DD1">
        <w:rPr>
          <w:rFonts w:ascii="Times New Roman" w:hAnsi="Times New Roman" w:cs="Times New Roman"/>
        </w:rPr>
        <w:t xml:space="preserve"> zapewniającymi równowagę kwasowo-zasadową?</w:t>
      </w:r>
    </w:p>
    <w:p w:rsidR="00820D08" w:rsidRPr="00293B13" w:rsidRDefault="00820D08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110DD1" w:rsidRPr="00110DD1" w:rsidRDefault="00E715A0" w:rsidP="00AE62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B2B74">
        <w:rPr>
          <w:rFonts w:ascii="Times New Roman" w:hAnsi="Times New Roman" w:cs="Times New Roman"/>
        </w:rPr>
        <w:t>amawiający</w:t>
      </w:r>
      <w:r w:rsidR="00820D08">
        <w:rPr>
          <w:rFonts w:ascii="Times New Roman" w:hAnsi="Times New Roman" w:cs="Times New Roman"/>
        </w:rPr>
        <w:t xml:space="preserve"> oczekuje.</w:t>
      </w:r>
    </w:p>
    <w:p w:rsidR="00AE6210" w:rsidRDefault="00AE6210" w:rsidP="00110DD1">
      <w:pPr>
        <w:jc w:val="both"/>
        <w:rPr>
          <w:rFonts w:ascii="Times New Roman" w:hAnsi="Times New Roman" w:cs="Times New Roman"/>
        </w:rPr>
      </w:pPr>
    </w:p>
    <w:p w:rsidR="00110DD1" w:rsidRP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>Pytanie do Zadania nr 2:</w:t>
      </w:r>
    </w:p>
    <w:p w:rsid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 Zadaniu nr 2 w pozycji nr 1 wymaga zaoferowania roztworu aminokwasów rozgałęzionych </w:t>
      </w:r>
      <w:proofErr w:type="spellStart"/>
      <w:r w:rsidRPr="00110DD1">
        <w:rPr>
          <w:rFonts w:ascii="Times New Roman" w:hAnsi="Times New Roman" w:cs="Times New Roman"/>
        </w:rPr>
        <w:t>hepa</w:t>
      </w:r>
      <w:proofErr w:type="spellEnd"/>
      <w:r w:rsidRPr="00110DD1">
        <w:rPr>
          <w:rFonts w:ascii="Times New Roman" w:hAnsi="Times New Roman" w:cs="Times New Roman"/>
        </w:rPr>
        <w:t xml:space="preserve">  10% w 500 ml?</w:t>
      </w:r>
    </w:p>
    <w:p w:rsidR="003A21FD" w:rsidRDefault="003A21FD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820D08" w:rsidRPr="00293B13" w:rsidRDefault="00FB2B74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dopuszcza</w:t>
      </w:r>
    </w:p>
    <w:p w:rsidR="00110DD1" w:rsidRPr="00110DD1" w:rsidRDefault="00110DD1" w:rsidP="00110DD1">
      <w:pPr>
        <w:jc w:val="both"/>
        <w:rPr>
          <w:rFonts w:ascii="Times New Roman" w:hAnsi="Times New Roman" w:cs="Times New Roman"/>
        </w:rPr>
      </w:pPr>
    </w:p>
    <w:p w:rsidR="00110DD1" w:rsidRP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>Pytanie do Zadania nr 2:</w:t>
      </w:r>
    </w:p>
    <w:p w:rsid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 Zadaniu nr 2 w pozycji nr 11 oczekuje płynu wieloelektrolitowego w pełni zbilansowanego, izotonicznego in vivo, </w:t>
      </w:r>
      <w:proofErr w:type="spellStart"/>
      <w:r w:rsidRPr="00110DD1">
        <w:rPr>
          <w:rFonts w:ascii="Times New Roman" w:hAnsi="Times New Roman" w:cs="Times New Roman"/>
        </w:rPr>
        <w:t>izojonowego</w:t>
      </w:r>
      <w:proofErr w:type="spellEnd"/>
      <w:r w:rsidRPr="00110DD1">
        <w:rPr>
          <w:rFonts w:ascii="Times New Roman" w:hAnsi="Times New Roman" w:cs="Times New Roman"/>
        </w:rPr>
        <w:t xml:space="preserve"> z octanami </w:t>
      </w:r>
      <w:proofErr w:type="spellStart"/>
      <w:r w:rsidRPr="00110DD1">
        <w:rPr>
          <w:rFonts w:ascii="Times New Roman" w:hAnsi="Times New Roman" w:cs="Times New Roman"/>
        </w:rPr>
        <w:t>jabłczanami</w:t>
      </w:r>
      <w:proofErr w:type="spellEnd"/>
      <w:r w:rsidRPr="00110DD1">
        <w:rPr>
          <w:rFonts w:ascii="Times New Roman" w:hAnsi="Times New Roman" w:cs="Times New Roman"/>
        </w:rPr>
        <w:t xml:space="preserve"> zapewniającymi równowagę kwasowo-zasadową?</w:t>
      </w:r>
    </w:p>
    <w:p w:rsidR="003A21FD" w:rsidRDefault="003A21FD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110DD1" w:rsidRDefault="00E715A0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Z</w:t>
      </w:r>
      <w:r w:rsidR="00820D08">
        <w:rPr>
          <w:rFonts w:ascii="Times New Roman" w:hAnsi="Times New Roman" w:cs="Times New Roman"/>
          <w:lang w:eastAsia="en-US"/>
        </w:rPr>
        <w:t>amawiający</w:t>
      </w:r>
      <w:r>
        <w:rPr>
          <w:rFonts w:ascii="Times New Roman" w:hAnsi="Times New Roman" w:cs="Times New Roman"/>
          <w:lang w:eastAsia="en-US"/>
        </w:rPr>
        <w:t xml:space="preserve"> oczekuje</w:t>
      </w:r>
      <w:r w:rsidR="00820D08">
        <w:rPr>
          <w:rFonts w:ascii="Times New Roman" w:hAnsi="Times New Roman" w:cs="Times New Roman"/>
          <w:lang w:eastAsia="en-US"/>
        </w:rPr>
        <w:t>.</w:t>
      </w:r>
    </w:p>
    <w:p w:rsidR="00820D08" w:rsidRPr="00110DD1" w:rsidRDefault="00820D08" w:rsidP="00820D08">
      <w:pPr>
        <w:spacing w:after="160" w:line="254" w:lineRule="auto"/>
        <w:rPr>
          <w:rFonts w:ascii="Times New Roman" w:hAnsi="Times New Roman" w:cs="Times New Roman"/>
          <w:lang w:eastAsia="en-US"/>
        </w:rPr>
      </w:pPr>
    </w:p>
    <w:p w:rsidR="00110DD1" w:rsidRP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>Pytanie do Zadania nr 2:</w:t>
      </w:r>
    </w:p>
    <w:p w:rsid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 Zadaniu nr 2 w pozycji nr 12 wymaga dostarczenia  </w:t>
      </w:r>
      <w:proofErr w:type="spellStart"/>
      <w:r w:rsidRPr="00110DD1">
        <w:rPr>
          <w:rFonts w:ascii="Times New Roman" w:hAnsi="Times New Roman" w:cs="Times New Roman"/>
        </w:rPr>
        <w:t>hydroksyetylowanej</w:t>
      </w:r>
      <w:proofErr w:type="spellEnd"/>
      <w:r w:rsidRPr="00110DD1">
        <w:rPr>
          <w:rFonts w:ascii="Times New Roman" w:hAnsi="Times New Roman" w:cs="Times New Roman"/>
        </w:rPr>
        <w:t xml:space="preserve"> </w:t>
      </w:r>
      <w:proofErr w:type="spellStart"/>
      <w:r w:rsidRPr="00110DD1">
        <w:rPr>
          <w:rFonts w:ascii="Times New Roman" w:hAnsi="Times New Roman" w:cs="Times New Roman"/>
        </w:rPr>
        <w:t>skrobii</w:t>
      </w:r>
      <w:proofErr w:type="spellEnd"/>
      <w:r w:rsidRPr="00110DD1">
        <w:rPr>
          <w:rFonts w:ascii="Times New Roman" w:hAnsi="Times New Roman" w:cs="Times New Roman"/>
        </w:rPr>
        <w:t xml:space="preserve"> w pełni zbilansowanym roztworze elektrolitów buforowanym octanami i </w:t>
      </w:r>
      <w:proofErr w:type="spellStart"/>
      <w:r w:rsidRPr="00110DD1">
        <w:rPr>
          <w:rFonts w:ascii="Times New Roman" w:hAnsi="Times New Roman" w:cs="Times New Roman"/>
        </w:rPr>
        <w:t>jabłczanami</w:t>
      </w:r>
      <w:proofErr w:type="spellEnd"/>
      <w:r w:rsidRPr="00110DD1">
        <w:rPr>
          <w:rFonts w:ascii="Times New Roman" w:hAnsi="Times New Roman" w:cs="Times New Roman"/>
        </w:rPr>
        <w:t xml:space="preserve"> eliminującymi ryzyko zaburzeń równowagi kwasowo-zasadowej o składzie elektrolitowym w pełni dostosowanym do składu osocza?</w:t>
      </w:r>
    </w:p>
    <w:p w:rsidR="003A21FD" w:rsidRDefault="003A21FD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820D08" w:rsidRPr="00293B13" w:rsidRDefault="00E715A0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</w:t>
      </w:r>
      <w:r w:rsidR="006E01B8">
        <w:rPr>
          <w:rFonts w:ascii="Times New Roman" w:hAnsi="Times New Roman" w:cs="Times New Roman"/>
          <w:lang w:eastAsia="en-US"/>
        </w:rPr>
        <w:t>amawiający wymaga</w:t>
      </w:r>
      <w:r w:rsidR="00820D08">
        <w:rPr>
          <w:rFonts w:ascii="Times New Roman" w:hAnsi="Times New Roman" w:cs="Times New Roman"/>
          <w:lang w:eastAsia="en-US"/>
        </w:rPr>
        <w:t>.</w:t>
      </w:r>
    </w:p>
    <w:p w:rsidR="003A21FD" w:rsidRPr="00110DD1" w:rsidRDefault="003A21FD" w:rsidP="00110DD1">
      <w:pPr>
        <w:jc w:val="both"/>
        <w:rPr>
          <w:rFonts w:ascii="Times New Roman" w:hAnsi="Times New Roman" w:cs="Times New Roman"/>
        </w:rPr>
      </w:pPr>
    </w:p>
    <w:p w:rsidR="00110DD1" w:rsidRPr="003A21FD" w:rsidRDefault="00110DD1" w:rsidP="00AE6210">
      <w:pPr>
        <w:spacing w:after="0"/>
        <w:rPr>
          <w:rFonts w:ascii="Times New Roman" w:eastAsia="Arial Unicode MS" w:hAnsi="Times New Roman" w:cs="Times New Roman"/>
        </w:rPr>
      </w:pPr>
      <w:r w:rsidRPr="003A21FD">
        <w:rPr>
          <w:rFonts w:ascii="Times New Roman" w:eastAsia="Arial Unicode MS" w:hAnsi="Times New Roman" w:cs="Times New Roman"/>
        </w:rPr>
        <w:t>Zadania nr 1</w:t>
      </w:r>
    </w:p>
    <w:p w:rsidR="00110DD1" w:rsidRPr="003A21FD" w:rsidRDefault="00110DD1" w:rsidP="00AE6210">
      <w:pPr>
        <w:spacing w:after="0"/>
        <w:rPr>
          <w:rFonts w:ascii="Times New Roman" w:hAnsi="Times New Roman" w:cs="Times New Roman"/>
          <w:color w:val="000000"/>
          <w:lang w:eastAsia="en-US"/>
        </w:rPr>
      </w:pPr>
      <w:r w:rsidRPr="003A21FD">
        <w:rPr>
          <w:rFonts w:ascii="Times New Roman" w:hAnsi="Times New Roman" w:cs="Times New Roman"/>
        </w:rPr>
        <w:t>Czy Zamawiający w zadaniu 1 oczekuje zaoferowania flakonów</w:t>
      </w:r>
      <w:r w:rsidRPr="003A21FD">
        <w:rPr>
          <w:rFonts w:ascii="Times New Roman" w:hAnsi="Times New Roman" w:cs="Times New Roman"/>
          <w:color w:val="000000"/>
          <w:lang w:eastAsia="en-US"/>
        </w:rPr>
        <w:t xml:space="preserve"> stojących z dwoma portami w opakowaniach zbiorczych max. 10 flakonów przy objętościach płynów 250,500 i 1000 ml a w przypadku objętości 100 ml – 20 sztuk ?</w:t>
      </w:r>
    </w:p>
    <w:p w:rsidR="00110DD1" w:rsidRPr="003A21FD" w:rsidRDefault="00110DD1" w:rsidP="00820D08">
      <w:pPr>
        <w:spacing w:after="0"/>
        <w:rPr>
          <w:rFonts w:ascii="Times New Roman" w:hAnsi="Times New Roman" w:cs="Times New Roman"/>
          <w:color w:val="000000"/>
          <w:lang w:eastAsia="en-US"/>
        </w:rPr>
      </w:pPr>
      <w:r w:rsidRPr="003A21FD">
        <w:rPr>
          <w:rFonts w:ascii="Times New Roman" w:hAnsi="Times New Roman" w:cs="Times New Roman"/>
          <w:color w:val="000000"/>
          <w:lang w:eastAsia="en-US"/>
        </w:rPr>
        <w:t xml:space="preserve">Opakowanie zbiorcze posiadające max.10 szt. flakonów znacznie ułatwia rozładowanie i układanie kartonów w magazynie apteki.  </w:t>
      </w:r>
    </w:p>
    <w:p w:rsidR="00110DD1" w:rsidRDefault="00110DD1" w:rsidP="00820D08">
      <w:pPr>
        <w:spacing w:after="0"/>
        <w:rPr>
          <w:rFonts w:ascii="Times New Roman" w:hAnsi="Times New Roman" w:cs="Times New Roman"/>
          <w:color w:val="000000"/>
          <w:lang w:eastAsia="en-US"/>
        </w:rPr>
      </w:pPr>
      <w:r w:rsidRPr="003A21FD">
        <w:rPr>
          <w:rFonts w:ascii="Times New Roman" w:hAnsi="Times New Roman" w:cs="Times New Roman"/>
          <w:color w:val="000000"/>
          <w:lang w:eastAsia="en-US"/>
        </w:rPr>
        <w:t>Ponadto przepisy BHP określają normy dźwigania w pracy. W przypadku podnoszenia ciężarów powyżej obręczy barkowej (np. wkładanie czegoś na półkę położoną nad głową)  wynoszą odpowiednio dla kobiet 8 kg, a dla mężczyzn 21kg. Dlatego w przypadku kobiet tylko opakowania zbiorcze max.10 szt. spełniają tą normę.</w:t>
      </w:r>
    </w:p>
    <w:p w:rsidR="003A21FD" w:rsidRPr="00293B13" w:rsidRDefault="003A21FD" w:rsidP="00820D08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3A21FD" w:rsidRPr="003A21FD" w:rsidRDefault="00FB2B74" w:rsidP="00820D08">
      <w:pPr>
        <w:spacing w:after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Zamawiający</w:t>
      </w:r>
      <w:r w:rsidR="009F7519" w:rsidRPr="009F7519">
        <w:rPr>
          <w:rFonts w:ascii="Times New Roman" w:hAnsi="Times New Roman" w:cs="Times New Roman"/>
        </w:rPr>
        <w:t xml:space="preserve"> </w:t>
      </w:r>
      <w:r w:rsidR="009F7519" w:rsidRPr="003A21FD">
        <w:rPr>
          <w:rFonts w:ascii="Times New Roman" w:hAnsi="Times New Roman" w:cs="Times New Roman"/>
        </w:rPr>
        <w:t>oczekuje zaoferowania flakonów</w:t>
      </w:r>
      <w:r w:rsidR="009F7519" w:rsidRPr="003A21FD">
        <w:rPr>
          <w:rFonts w:ascii="Times New Roman" w:hAnsi="Times New Roman" w:cs="Times New Roman"/>
          <w:color w:val="000000"/>
          <w:lang w:eastAsia="en-US"/>
        </w:rPr>
        <w:t xml:space="preserve"> stojących z dwoma portami w opakowaniach zbiorczych max. 10 flakonów przy objętościach płynów 250,500 i 1000 ml a w przypadku objętości 100 ml – 20 sztuk</w:t>
      </w:r>
      <w:r w:rsidR="009F7519">
        <w:rPr>
          <w:rFonts w:ascii="Times New Roman" w:hAnsi="Times New Roman" w:cs="Times New Roman"/>
          <w:color w:val="000000"/>
          <w:lang w:eastAsia="en-US"/>
        </w:rPr>
        <w:t>.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820D08" w:rsidRDefault="00820D08" w:rsidP="003A21F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10DD1" w:rsidRDefault="00110DD1" w:rsidP="00AE6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wyrazi zgodę na zaoferowanie w pakiecie 2 </w:t>
      </w:r>
      <w:proofErr w:type="spellStart"/>
      <w:r w:rsidRPr="00110DD1">
        <w:rPr>
          <w:rFonts w:ascii="Times New Roman" w:hAnsi="Times New Roman" w:cs="Times New Roman"/>
        </w:rPr>
        <w:t>poz</w:t>
      </w:r>
      <w:proofErr w:type="spellEnd"/>
      <w:r w:rsidRPr="00110DD1">
        <w:rPr>
          <w:rFonts w:ascii="Times New Roman" w:hAnsi="Times New Roman" w:cs="Times New Roman"/>
        </w:rPr>
        <w:t xml:space="preserve"> 2. produktu leczniczego pakowanego po 12 szt. z odpowiednim przeliczeniem ilości?</w:t>
      </w:r>
    </w:p>
    <w:p w:rsidR="003A21FD" w:rsidRDefault="003A21FD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E715A0" w:rsidRPr="00293B13" w:rsidRDefault="00E715A0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wyraża zgodę.</w:t>
      </w:r>
    </w:p>
    <w:p w:rsidR="003A21FD" w:rsidRPr="00110DD1" w:rsidRDefault="003A21FD" w:rsidP="003A21F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10DD1" w:rsidRDefault="00110DD1" w:rsidP="00820D08">
      <w:pPr>
        <w:spacing w:after="0"/>
        <w:jc w:val="both"/>
        <w:rPr>
          <w:rFonts w:ascii="Times New Roman" w:hAnsi="Times New Roman" w:cs="Times New Roman"/>
        </w:rPr>
      </w:pPr>
      <w:r w:rsidRPr="003A21FD">
        <w:rPr>
          <w:rFonts w:ascii="Times New Roman" w:hAnsi="Times New Roman" w:cs="Times New Roman"/>
        </w:rPr>
        <w:t>Czy Zamawiający wyrazi zgodę na zaoferowanie w pakiecie 2 poz. 12. produktu leczniczego pakowanego po 10 szt. z odpowiednim przeliczeniem ilości?</w:t>
      </w:r>
    </w:p>
    <w:p w:rsidR="003A21FD" w:rsidRDefault="003A21FD" w:rsidP="00820D08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820D08" w:rsidRPr="00293B13" w:rsidRDefault="00820D08" w:rsidP="00820D08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wyraża zgodę</w:t>
      </w:r>
      <w:r w:rsidR="001E14E8">
        <w:rPr>
          <w:rFonts w:ascii="Times New Roman" w:hAnsi="Times New Roman" w:cs="Times New Roman"/>
          <w:lang w:eastAsia="en-US"/>
        </w:rPr>
        <w:t>.</w:t>
      </w:r>
    </w:p>
    <w:p w:rsidR="003A21FD" w:rsidRPr="003A21FD" w:rsidRDefault="003A21FD" w:rsidP="003A21FD">
      <w:pPr>
        <w:spacing w:after="120"/>
        <w:jc w:val="both"/>
        <w:rPr>
          <w:rFonts w:ascii="Times New Roman" w:hAnsi="Times New Roman" w:cs="Times New Roman"/>
        </w:rPr>
      </w:pPr>
    </w:p>
    <w:p w:rsidR="00110DD1" w:rsidRDefault="00110DD1" w:rsidP="001E14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wyrazi zgodę na zaoferowanie w pakiecie 3 poz. 5 produktu leczniczego woda do wstrzykiwać w opakowaniu stojącym </w:t>
      </w:r>
      <w:proofErr w:type="spellStart"/>
      <w:r w:rsidRPr="00110DD1">
        <w:rPr>
          <w:rFonts w:ascii="Times New Roman" w:hAnsi="Times New Roman" w:cs="Times New Roman"/>
        </w:rPr>
        <w:t>KabiClear</w:t>
      </w:r>
      <w:proofErr w:type="spellEnd"/>
      <w:r w:rsidRPr="00110DD1">
        <w:rPr>
          <w:rFonts w:ascii="Times New Roman" w:hAnsi="Times New Roman" w:cs="Times New Roman"/>
        </w:rPr>
        <w:t xml:space="preserve"> z dwoma jałowymi portami różnej wielkości?</w:t>
      </w:r>
    </w:p>
    <w:p w:rsidR="003A21FD" w:rsidRDefault="003A21FD" w:rsidP="001E14E8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3A21FD" w:rsidRPr="00110DD1" w:rsidRDefault="001E14E8" w:rsidP="001E14E8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wyraża zgodę.</w:t>
      </w:r>
    </w:p>
    <w:p w:rsidR="00110DD1" w:rsidRDefault="00110DD1" w:rsidP="00AE6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>W przypadku odpowiedzi negatywnej prosimy o wydzielenie poz. 5 z pakietu 12 do osobnego pakietu, co umożliwi uzyskanie większej ilości ofert.</w:t>
      </w:r>
    </w:p>
    <w:p w:rsidR="001E14E8" w:rsidRDefault="001E14E8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1E14E8" w:rsidRDefault="001E14E8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udzielił  odpowiedzi pozytywnej.</w:t>
      </w:r>
    </w:p>
    <w:p w:rsidR="003A21FD" w:rsidRPr="00110DD1" w:rsidRDefault="003A21FD" w:rsidP="00AE6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DD1" w:rsidRDefault="00110DD1" w:rsidP="00AE6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wyrazi zgodę na zaoferowanie w pakiecie 4 produktu leczniczego </w:t>
      </w:r>
      <w:proofErr w:type="spellStart"/>
      <w:r w:rsidRPr="00110DD1">
        <w:rPr>
          <w:rFonts w:ascii="Times New Roman" w:hAnsi="Times New Roman" w:cs="Times New Roman"/>
        </w:rPr>
        <w:t>Vamin</w:t>
      </w:r>
      <w:proofErr w:type="spellEnd"/>
      <w:r w:rsidRPr="00110DD1">
        <w:rPr>
          <w:rFonts w:ascii="Times New Roman" w:hAnsi="Times New Roman" w:cs="Times New Roman"/>
        </w:rPr>
        <w:t xml:space="preserve"> 14 – aminokwasy 8,5% dl</w:t>
      </w:r>
      <w:r w:rsidR="003A21FD">
        <w:rPr>
          <w:rFonts w:ascii="Times New Roman" w:hAnsi="Times New Roman" w:cs="Times New Roman"/>
        </w:rPr>
        <w:t xml:space="preserve">a dorosłych, bez elektrolitów, </w:t>
      </w:r>
      <w:r w:rsidRPr="00110DD1">
        <w:rPr>
          <w:rFonts w:ascii="Times New Roman" w:hAnsi="Times New Roman" w:cs="Times New Roman"/>
        </w:rPr>
        <w:t>o zawartości N – 13,5 g/l, butelka 500 ml?</w:t>
      </w:r>
    </w:p>
    <w:p w:rsidR="003A21FD" w:rsidRDefault="003A21FD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E715A0" w:rsidRPr="00293B13" w:rsidRDefault="00E715A0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wyraża zgodę.</w:t>
      </w:r>
    </w:p>
    <w:p w:rsidR="003A21FD" w:rsidRPr="00110DD1" w:rsidRDefault="003A21FD" w:rsidP="003A21F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10DD1" w:rsidRDefault="00110DD1" w:rsidP="00AE6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wyrazi zgodę na zaoferowanie w pakiecie 5 produktu leczniczego </w:t>
      </w:r>
      <w:proofErr w:type="spellStart"/>
      <w:r w:rsidRPr="00110DD1">
        <w:rPr>
          <w:rFonts w:ascii="Times New Roman" w:hAnsi="Times New Roman" w:cs="Times New Roman"/>
        </w:rPr>
        <w:t>Supliven</w:t>
      </w:r>
      <w:proofErr w:type="spellEnd"/>
      <w:r w:rsidRPr="00110DD1">
        <w:rPr>
          <w:rFonts w:ascii="Times New Roman" w:hAnsi="Times New Roman" w:cs="Times New Roman"/>
        </w:rPr>
        <w:t xml:space="preserve"> zawierającego zestaw pierwiastków śladowych charakteryzujących się zmodyfikowaną ilością selenu, manganu i miedzi oraz zawartością cynku zgodną z rekomendacjami międzynarodowych towarzystw ASPEN oraz ESPEN, 10 ml x 20 ampułek?</w:t>
      </w:r>
    </w:p>
    <w:p w:rsidR="003A21FD" w:rsidRDefault="003A21FD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E715A0" w:rsidRPr="00293B13" w:rsidRDefault="00E715A0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wyraża zgodę.</w:t>
      </w:r>
    </w:p>
    <w:p w:rsidR="003A21FD" w:rsidRPr="00110DD1" w:rsidRDefault="003A21FD" w:rsidP="003A21F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10DD1" w:rsidRDefault="00110DD1" w:rsidP="00AE6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>Czy Zamawiający wyrazi zgodę na zaoferowanie w pakiecie 6 produktu leczniczego mannitol o stężeniu 20% w opakowaniu szklanym? Mannitol w szkle dostępny jest tylko we wspomnianym stężeniu.</w:t>
      </w:r>
    </w:p>
    <w:p w:rsidR="003A21FD" w:rsidRDefault="003A21FD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Wyjaśnienie</w:t>
      </w:r>
    </w:p>
    <w:p w:rsidR="00E715A0" w:rsidRPr="00293B13" w:rsidRDefault="00E715A0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wyraża zgodę.</w:t>
      </w:r>
    </w:p>
    <w:p w:rsidR="003A21FD" w:rsidRPr="00110DD1" w:rsidRDefault="003A21FD" w:rsidP="003A21F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10DD1" w:rsidRDefault="00110DD1" w:rsidP="00AE621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A21FD">
        <w:rPr>
          <w:rFonts w:ascii="Times New Roman" w:hAnsi="Times New Roman" w:cs="Times New Roman"/>
        </w:rPr>
        <w:t xml:space="preserve">Dotyczy  § 4 ustęp 2 umowy. Czy Zamawiający zaakceptuje faktury wystawione przez wykonawcę zgodnie z obowiązującymi przepisami i przesłane w formie elektronicznej, w formacie PDF, co jest zgodne z zapisami Rozporządzenia Ministra Finansów z dnia 20 grudnia 2012 r. w sprawie przesyłania faktur </w:t>
      </w:r>
      <w:r w:rsidRPr="003A21FD">
        <w:rPr>
          <w:rFonts w:ascii="Times New Roman" w:hAnsi="Times New Roman" w:cs="Times New Roman"/>
        </w:rPr>
        <w:br/>
        <w:t>w formie elektronicznej, zasad ich przechowywania oraz trybu udostępniania organowi podatkowemu lub organowi kontroli skarbowej (Dz. U. z 2012 r. poz. 1528)  oraz ustawy z 11 marca 2004 o podatku od towarów i usług (</w:t>
      </w:r>
      <w:proofErr w:type="spellStart"/>
      <w:r w:rsidRPr="003A21FD">
        <w:rPr>
          <w:rFonts w:ascii="Times New Roman" w:hAnsi="Times New Roman" w:cs="Times New Roman"/>
        </w:rPr>
        <w:t>DzU</w:t>
      </w:r>
      <w:proofErr w:type="spellEnd"/>
      <w:r w:rsidRPr="003A21FD">
        <w:rPr>
          <w:rFonts w:ascii="Times New Roman" w:hAnsi="Times New Roman" w:cs="Times New Roman"/>
        </w:rPr>
        <w:t xml:space="preserve"> nr 54, poz. 535 ze zm.)? Prosimy o podanie adresu  poczty elektronicznej Zamawiającego, na który powinny być</w:t>
      </w:r>
      <w:r w:rsidR="003A21FD" w:rsidRPr="003A21FD">
        <w:rPr>
          <w:rFonts w:ascii="Times New Roman" w:hAnsi="Times New Roman" w:cs="Times New Roman"/>
        </w:rPr>
        <w:t xml:space="preserve"> przesyłane faktury wykonawcy. </w:t>
      </w:r>
      <w:r w:rsidRPr="003A21FD">
        <w:rPr>
          <w:rFonts w:ascii="Times New Roman" w:hAnsi="Times New Roman" w:cs="Times New Roman"/>
        </w:rPr>
        <w:t xml:space="preserve">Z zamówieniem byłby dostarczany dokument WZ. </w:t>
      </w:r>
    </w:p>
    <w:p w:rsidR="001E14E8" w:rsidRDefault="003A21FD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1E14E8" w:rsidRDefault="00E715A0" w:rsidP="00AE6210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Zapis</w:t>
      </w:r>
      <w:r w:rsidR="001E14E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§ 4 ustęp 2 umowy pozostaje</w:t>
      </w:r>
      <w:r w:rsidR="001E14E8">
        <w:rPr>
          <w:rFonts w:ascii="Times New Roman" w:hAnsi="Times New Roman" w:cs="Times New Roman"/>
        </w:rPr>
        <w:t xml:space="preserve"> bez zmian.</w:t>
      </w:r>
    </w:p>
    <w:p w:rsidR="00FB2B74" w:rsidRPr="00FB2B74" w:rsidRDefault="00FB2B74" w:rsidP="00AE6210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zh-CN"/>
        </w:rPr>
      </w:pPr>
      <w:r w:rsidRPr="00FB2B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Czy Zamawiający wyrazi zgodę na zaoferowanie w Zadaniu 1 w pozycji 1,2,3,6,7,8,9,10 preparatów o takim samym zastosowaniu klinicznym w workach </w:t>
      </w:r>
      <w:proofErr w:type="spellStart"/>
      <w:r w:rsidRPr="00FB2B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Viaflo</w:t>
      </w:r>
      <w:proofErr w:type="spellEnd"/>
      <w:r w:rsidRPr="00FB2B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z dwoma niezależnymi portami, ponieważ:</w:t>
      </w:r>
    </w:p>
    <w:p w:rsidR="00FB2B74" w:rsidRPr="00FB2B74" w:rsidRDefault="00FB2B74" w:rsidP="00AE621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  <w:lang w:eastAsia="en-US"/>
        </w:rPr>
        <w:t xml:space="preserve">zastosowanie opakowań typu worek </w:t>
      </w:r>
      <w:proofErr w:type="spellStart"/>
      <w:r w:rsidRPr="00FB2B74">
        <w:rPr>
          <w:rFonts w:ascii="Times New Roman" w:hAnsi="Times New Roman" w:cs="Times New Roman"/>
          <w:lang w:eastAsia="en-US"/>
        </w:rPr>
        <w:t>Viaflo</w:t>
      </w:r>
      <w:proofErr w:type="spellEnd"/>
      <w:r w:rsidRPr="00FB2B74">
        <w:rPr>
          <w:rFonts w:ascii="Times New Roman" w:hAnsi="Times New Roman" w:cs="Times New Roman"/>
          <w:lang w:eastAsia="en-US"/>
        </w:rPr>
        <w:t xml:space="preserve"> w </w:t>
      </w:r>
      <w:r w:rsidRPr="00FB2B74">
        <w:rPr>
          <w:rFonts w:ascii="Times New Roman" w:hAnsi="Times New Roman" w:cs="Times New Roman"/>
          <w:b/>
          <w:bCs/>
          <w:lang w:eastAsia="en-US"/>
        </w:rPr>
        <w:t>układzie zamkniętym</w:t>
      </w:r>
      <w:r w:rsidRPr="00FB2B74">
        <w:rPr>
          <w:rFonts w:ascii="Times New Roman" w:hAnsi="Times New Roman" w:cs="Times New Roman"/>
          <w:lang w:eastAsia="en-US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FB2B74" w:rsidRPr="00FB2B74" w:rsidRDefault="00FB2B74" w:rsidP="00AE621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 xml:space="preserve">redukcja zakażeń ma bezpośredni wpływ na bezpieczeństwo pacjentów, personelu oraz zmniejszenie kosztów, również tych związanych z ewentualnymi roszczeniami ze strony pacjentów </w:t>
      </w:r>
    </w:p>
    <w:p w:rsidR="00FB2B74" w:rsidRPr="00FB2B74" w:rsidRDefault="00FB2B74" w:rsidP="00FB2B7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 xml:space="preserve">worki </w:t>
      </w:r>
      <w:proofErr w:type="spellStart"/>
      <w:r w:rsidRPr="00FB2B74">
        <w:rPr>
          <w:rFonts w:ascii="Times New Roman" w:hAnsi="Times New Roman" w:cs="Times New Roman"/>
        </w:rPr>
        <w:t>Viaflo</w:t>
      </w:r>
      <w:proofErr w:type="spellEnd"/>
      <w:r w:rsidRPr="00FB2B74">
        <w:rPr>
          <w:rFonts w:ascii="Times New Roman" w:hAnsi="Times New Roman" w:cs="Times New Roman"/>
        </w:rPr>
        <w:t xml:space="preserve"> pakowane są w dodatkowe zewnętrzne opakowanie, dzięki czemu są dodatkowo chronione  przed mechanicznymi uszkodzeniami i biologiczną kontaminacją </w:t>
      </w:r>
    </w:p>
    <w:p w:rsidR="00FB2B74" w:rsidRPr="00FB2B74" w:rsidRDefault="00FB2B74" w:rsidP="00FB2B7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 xml:space="preserve">koszty utylizacji opróżnionych worków są nawet o 50% niższe, niż koszty utylizacji opróżnionych butelek </w:t>
      </w:r>
    </w:p>
    <w:p w:rsidR="00FB2B74" w:rsidRDefault="00FB2B74" w:rsidP="006E01B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>składowanie produktów w opakowaniu typu worek wymaga znacznie mniejszej powierzchni magazynowej, ponieważ taka forma opakowania zajmuje mniej miejsca?</w:t>
      </w:r>
      <w:r w:rsidRPr="00FB2B74">
        <w:rPr>
          <w:rFonts w:ascii="Times New Roman" w:hAnsi="Times New Roman" w:cs="Times New Roman"/>
        </w:rPr>
        <w:br/>
        <w:t>W przypadku pozytywnej odpowiedzi prosimy o wydzielenie pozycji do osobnego pakietu.</w:t>
      </w:r>
    </w:p>
    <w:p w:rsidR="00FB2B74" w:rsidRPr="00FB2B74" w:rsidRDefault="00FB2B74" w:rsidP="006E01B8">
      <w:pPr>
        <w:spacing w:after="0" w:line="254" w:lineRule="auto"/>
        <w:ind w:left="360"/>
        <w:rPr>
          <w:rFonts w:ascii="Times New Roman" w:hAnsi="Times New Roman" w:cs="Times New Roman"/>
          <w:lang w:eastAsia="en-US"/>
        </w:rPr>
      </w:pPr>
      <w:r w:rsidRPr="00FB2B74">
        <w:rPr>
          <w:rFonts w:ascii="Times New Roman" w:hAnsi="Times New Roman" w:cs="Times New Roman"/>
          <w:lang w:eastAsia="en-US"/>
        </w:rPr>
        <w:t>Wyjaśnienie</w:t>
      </w:r>
    </w:p>
    <w:p w:rsidR="00FB2B74" w:rsidRPr="00FB2B74" w:rsidRDefault="009F7519" w:rsidP="006E01B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:rsidR="006E01B8" w:rsidRDefault="006E01B8" w:rsidP="006E01B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B2B74" w:rsidRPr="00FB2B74" w:rsidRDefault="00FB2B74" w:rsidP="006E01B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 xml:space="preserve">Czy w trosce o uzyskanie najkorzystniejszych warunków zakupu oraz najwyższej jakości produktów </w:t>
      </w:r>
      <w:r w:rsidRPr="00FB2B74">
        <w:rPr>
          <w:rFonts w:ascii="Times New Roman" w:hAnsi="Times New Roman" w:cs="Times New Roman"/>
          <w:i/>
          <w:iCs/>
        </w:rPr>
        <w:t xml:space="preserve">Zamawiający </w:t>
      </w:r>
      <w:r w:rsidRPr="00FB2B74">
        <w:rPr>
          <w:rFonts w:ascii="Times New Roman" w:hAnsi="Times New Roman" w:cs="Times New Roman"/>
        </w:rPr>
        <w:t xml:space="preserve">wyrazi zgodę na zaoferowanie w Zadaniu 1 w pozycji 11 preparatu </w:t>
      </w:r>
      <w:proofErr w:type="spellStart"/>
      <w:r w:rsidRPr="00FB2B74">
        <w:rPr>
          <w:rFonts w:ascii="Times New Roman" w:hAnsi="Times New Roman" w:cs="Times New Roman"/>
        </w:rPr>
        <w:t>Plasmalyte</w:t>
      </w:r>
      <w:proofErr w:type="spellEnd"/>
      <w:r w:rsidRPr="00FB2B74">
        <w:rPr>
          <w:rFonts w:ascii="Times New Roman" w:hAnsi="Times New Roman" w:cs="Times New Roman"/>
        </w:rPr>
        <w:t xml:space="preserve">, zbilansowanego podwójnie buforowanego płynu wieloelektrolitowego o </w:t>
      </w:r>
      <w:proofErr w:type="spellStart"/>
      <w:r w:rsidRPr="00FB2B74">
        <w:rPr>
          <w:rFonts w:ascii="Times New Roman" w:hAnsi="Times New Roman" w:cs="Times New Roman"/>
        </w:rPr>
        <w:t>ph</w:t>
      </w:r>
      <w:proofErr w:type="spellEnd"/>
      <w:r w:rsidRPr="00FB2B74">
        <w:rPr>
          <w:rFonts w:ascii="Times New Roman" w:hAnsi="Times New Roman" w:cs="Times New Roman"/>
        </w:rPr>
        <w:t xml:space="preserve"> 7,4, </w:t>
      </w:r>
      <w:proofErr w:type="spellStart"/>
      <w:r w:rsidRPr="00FB2B74">
        <w:rPr>
          <w:rFonts w:ascii="Times New Roman" w:hAnsi="Times New Roman" w:cs="Times New Roman"/>
        </w:rPr>
        <w:t>osmolarności</w:t>
      </w:r>
      <w:proofErr w:type="spellEnd"/>
      <w:r w:rsidRPr="00FB2B74">
        <w:rPr>
          <w:rFonts w:ascii="Times New Roman" w:hAnsi="Times New Roman" w:cs="Times New Roman"/>
        </w:rPr>
        <w:t xml:space="preserve"> 295 </w:t>
      </w:r>
      <w:proofErr w:type="spellStart"/>
      <w:r w:rsidRPr="00FB2B74">
        <w:rPr>
          <w:rFonts w:ascii="Times New Roman" w:hAnsi="Times New Roman" w:cs="Times New Roman"/>
        </w:rPr>
        <w:t>mOsm</w:t>
      </w:r>
      <w:proofErr w:type="spellEnd"/>
      <w:r w:rsidRPr="00FB2B74">
        <w:rPr>
          <w:rFonts w:ascii="Times New Roman" w:hAnsi="Times New Roman" w:cs="Times New Roman"/>
        </w:rPr>
        <w:t xml:space="preserve">/l oraz o następującym składzie: Na+ 140 </w:t>
      </w:r>
      <w:proofErr w:type="spellStart"/>
      <w:r w:rsidRPr="00FB2B74">
        <w:rPr>
          <w:rFonts w:ascii="Times New Roman" w:hAnsi="Times New Roman" w:cs="Times New Roman"/>
        </w:rPr>
        <w:t>mmol</w:t>
      </w:r>
      <w:proofErr w:type="spellEnd"/>
      <w:r w:rsidRPr="00FB2B74">
        <w:rPr>
          <w:rFonts w:ascii="Times New Roman" w:hAnsi="Times New Roman" w:cs="Times New Roman"/>
        </w:rPr>
        <w:t xml:space="preserve">/l, K+ 5 </w:t>
      </w:r>
      <w:proofErr w:type="spellStart"/>
      <w:r w:rsidRPr="00FB2B74">
        <w:rPr>
          <w:rFonts w:ascii="Times New Roman" w:hAnsi="Times New Roman" w:cs="Times New Roman"/>
        </w:rPr>
        <w:t>mmol</w:t>
      </w:r>
      <w:proofErr w:type="spellEnd"/>
      <w:r w:rsidRPr="00FB2B74">
        <w:rPr>
          <w:rFonts w:ascii="Times New Roman" w:hAnsi="Times New Roman" w:cs="Times New Roman"/>
        </w:rPr>
        <w:t xml:space="preserve">/l, Mg+ 1,5 </w:t>
      </w:r>
      <w:proofErr w:type="spellStart"/>
      <w:r w:rsidRPr="00FB2B74">
        <w:rPr>
          <w:rFonts w:ascii="Times New Roman" w:hAnsi="Times New Roman" w:cs="Times New Roman"/>
        </w:rPr>
        <w:t>mmol</w:t>
      </w:r>
      <w:proofErr w:type="spellEnd"/>
      <w:r w:rsidRPr="00FB2B74">
        <w:rPr>
          <w:rFonts w:ascii="Times New Roman" w:hAnsi="Times New Roman" w:cs="Times New Roman"/>
        </w:rPr>
        <w:t xml:space="preserve">/l, Chlorki 98 </w:t>
      </w:r>
      <w:proofErr w:type="spellStart"/>
      <w:r w:rsidRPr="00FB2B74">
        <w:rPr>
          <w:rFonts w:ascii="Times New Roman" w:hAnsi="Times New Roman" w:cs="Times New Roman"/>
        </w:rPr>
        <w:t>mmol</w:t>
      </w:r>
      <w:proofErr w:type="spellEnd"/>
      <w:r w:rsidRPr="00FB2B74">
        <w:rPr>
          <w:rFonts w:ascii="Times New Roman" w:hAnsi="Times New Roman" w:cs="Times New Roman"/>
        </w:rPr>
        <w:t xml:space="preserve">/l, Octan 27 </w:t>
      </w:r>
      <w:proofErr w:type="spellStart"/>
      <w:r w:rsidRPr="00FB2B74">
        <w:rPr>
          <w:rFonts w:ascii="Times New Roman" w:hAnsi="Times New Roman" w:cs="Times New Roman"/>
        </w:rPr>
        <w:t>mmol</w:t>
      </w:r>
      <w:proofErr w:type="spellEnd"/>
      <w:r w:rsidRPr="00FB2B74">
        <w:rPr>
          <w:rFonts w:ascii="Times New Roman" w:hAnsi="Times New Roman" w:cs="Times New Roman"/>
        </w:rPr>
        <w:t xml:space="preserve">/l, </w:t>
      </w:r>
      <w:proofErr w:type="spellStart"/>
      <w:r w:rsidRPr="00FB2B74">
        <w:rPr>
          <w:rFonts w:ascii="Times New Roman" w:hAnsi="Times New Roman" w:cs="Times New Roman"/>
        </w:rPr>
        <w:t>Glukonian</w:t>
      </w:r>
      <w:proofErr w:type="spellEnd"/>
      <w:r w:rsidRPr="00FB2B74">
        <w:rPr>
          <w:rFonts w:ascii="Times New Roman" w:hAnsi="Times New Roman" w:cs="Times New Roman"/>
        </w:rPr>
        <w:t xml:space="preserve"> 23 </w:t>
      </w:r>
      <w:proofErr w:type="spellStart"/>
      <w:r w:rsidRPr="00FB2B74">
        <w:rPr>
          <w:rFonts w:ascii="Times New Roman" w:hAnsi="Times New Roman" w:cs="Times New Roman"/>
        </w:rPr>
        <w:t>mmol</w:t>
      </w:r>
      <w:proofErr w:type="spellEnd"/>
      <w:r w:rsidRPr="00FB2B74">
        <w:rPr>
          <w:rFonts w:ascii="Times New Roman" w:hAnsi="Times New Roman" w:cs="Times New Roman"/>
        </w:rPr>
        <w:t xml:space="preserve">/l.  Produkt opakowany jest w  worek </w:t>
      </w:r>
      <w:proofErr w:type="spellStart"/>
      <w:r w:rsidRPr="00FB2B74">
        <w:rPr>
          <w:rFonts w:ascii="Times New Roman" w:hAnsi="Times New Roman" w:cs="Times New Roman"/>
        </w:rPr>
        <w:t>Viaflo</w:t>
      </w:r>
      <w:proofErr w:type="spellEnd"/>
      <w:r w:rsidRPr="00FB2B74">
        <w:rPr>
          <w:rFonts w:ascii="Times New Roman" w:hAnsi="Times New Roman" w:cs="Times New Roman"/>
        </w:rPr>
        <w:t>.</w:t>
      </w:r>
      <w:r w:rsidRPr="00FB2B74">
        <w:rPr>
          <w:rFonts w:ascii="Times New Roman" w:hAnsi="Times New Roman" w:cs="Times New Roman"/>
        </w:rPr>
        <w:br/>
        <w:t>W przypadku pozytywnej odpowiedzi prosimy o wydzielenie pozycji do osobnego pakietu.</w:t>
      </w:r>
    </w:p>
    <w:p w:rsidR="00FB2B74" w:rsidRPr="00FB2B74" w:rsidRDefault="00FB2B74" w:rsidP="006E01B8">
      <w:pPr>
        <w:pStyle w:val="Akapitzlist"/>
        <w:spacing w:line="254" w:lineRule="auto"/>
        <w:ind w:left="720"/>
        <w:rPr>
          <w:lang w:eastAsia="en-US"/>
        </w:rPr>
      </w:pPr>
      <w:r w:rsidRPr="00FB2B74">
        <w:rPr>
          <w:lang w:eastAsia="en-US"/>
        </w:rPr>
        <w:t>Wyjaśnienie</w:t>
      </w:r>
    </w:p>
    <w:p w:rsidR="009F7519" w:rsidRPr="00FB2B74" w:rsidRDefault="009F7519" w:rsidP="006E01B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:rsidR="00FB2B74" w:rsidRPr="00FB2B74" w:rsidRDefault="00FB2B74" w:rsidP="00FB2B74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FB2B74" w:rsidRDefault="00FB2B74" w:rsidP="006E01B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>Czy zamawiający w Zadaniu 1 w pozycji 11 wymaga aby płyn wieloelektrolitowy był pozbawiony cytrynianów ponieważ wlew 1</w:t>
      </w:r>
      <w:r w:rsidRPr="00FB2B74">
        <w:rPr>
          <w:rFonts w:ascii="Times New Roman" w:hAnsi="Times New Roman" w:cs="Times New Roman"/>
          <w:color w:val="000000"/>
        </w:rPr>
        <w:t xml:space="preserve"> litra</w:t>
      </w:r>
      <w:r w:rsidRPr="00FB2B74">
        <w:rPr>
          <w:rFonts w:ascii="Times New Roman" w:hAnsi="Times New Roman" w:cs="Times New Roman"/>
        </w:rPr>
        <w:t xml:space="preserve"> płynu infuzyjnego zawierającego 3mmol/l anty</w:t>
      </w:r>
      <w:r w:rsidRPr="00FB2B74">
        <w:rPr>
          <w:rFonts w:ascii="Times New Roman" w:hAnsi="Times New Roman" w:cs="Times New Roman"/>
          <w:color w:val="000000"/>
        </w:rPr>
        <w:t>k</w:t>
      </w:r>
      <w:r w:rsidRPr="00FB2B74">
        <w:rPr>
          <w:rFonts w:ascii="Times New Roman" w:hAnsi="Times New Roman" w:cs="Times New Roman"/>
        </w:rPr>
        <w:t xml:space="preserve">oagulantu cytrynianowego zwiąże 4,5 </w:t>
      </w:r>
      <w:proofErr w:type="spellStart"/>
      <w:r w:rsidRPr="00FB2B74">
        <w:rPr>
          <w:rFonts w:ascii="Times New Roman" w:hAnsi="Times New Roman" w:cs="Times New Roman"/>
        </w:rPr>
        <w:t>mmol</w:t>
      </w:r>
      <w:proofErr w:type="spellEnd"/>
      <w:r w:rsidRPr="00FB2B74">
        <w:rPr>
          <w:rFonts w:ascii="Times New Roman" w:hAnsi="Times New Roman" w:cs="Times New Roman"/>
        </w:rPr>
        <w:t xml:space="preserve"> zjonizowanego wapnia- czyli praktycznie cały wapń </w:t>
      </w:r>
      <w:proofErr w:type="spellStart"/>
      <w:r w:rsidRPr="00FB2B74">
        <w:rPr>
          <w:rFonts w:ascii="Times New Roman" w:hAnsi="Times New Roman" w:cs="Times New Roman"/>
        </w:rPr>
        <w:t>zjonizowanwgo</w:t>
      </w:r>
      <w:proofErr w:type="spellEnd"/>
      <w:r w:rsidRPr="00FB2B74">
        <w:rPr>
          <w:rFonts w:ascii="Times New Roman" w:hAnsi="Times New Roman" w:cs="Times New Roman"/>
        </w:rPr>
        <w:t xml:space="preserve"> osocza</w:t>
      </w:r>
      <w:r w:rsidRPr="00FB2B74">
        <w:rPr>
          <w:rFonts w:ascii="Times New Roman" w:hAnsi="Times New Roman" w:cs="Times New Roman"/>
          <w:color w:val="000000"/>
        </w:rPr>
        <w:t>, co</w:t>
      </w:r>
      <w:r w:rsidRPr="00FB2B74">
        <w:rPr>
          <w:rFonts w:ascii="Times New Roman" w:hAnsi="Times New Roman" w:cs="Times New Roman"/>
        </w:rPr>
        <w:t xml:space="preserve"> finalnie może prowadzić do wystąpie</w:t>
      </w:r>
      <w:r w:rsidRPr="00FB2B74">
        <w:rPr>
          <w:rFonts w:ascii="Times New Roman" w:hAnsi="Times New Roman" w:cs="Times New Roman"/>
          <w:color w:val="000000"/>
        </w:rPr>
        <w:t>nia</w:t>
      </w:r>
      <w:r w:rsidRPr="00FB2B74">
        <w:rPr>
          <w:rFonts w:ascii="Times New Roman" w:hAnsi="Times New Roman" w:cs="Times New Roman"/>
        </w:rPr>
        <w:t xml:space="preserve"> zaburze</w:t>
      </w:r>
      <w:r w:rsidRPr="00FB2B74">
        <w:rPr>
          <w:rFonts w:ascii="Times New Roman" w:hAnsi="Times New Roman" w:cs="Times New Roman"/>
          <w:color w:val="000000"/>
        </w:rPr>
        <w:t>ń</w:t>
      </w:r>
      <w:r w:rsidRPr="00FB2B74">
        <w:rPr>
          <w:rFonts w:ascii="Times New Roman" w:hAnsi="Times New Roman" w:cs="Times New Roman"/>
        </w:rPr>
        <w:t xml:space="preserve"> krzepnięcia? </w:t>
      </w:r>
    </w:p>
    <w:p w:rsidR="00FB2B74" w:rsidRDefault="00FB2B74" w:rsidP="006E01B8">
      <w:pPr>
        <w:spacing w:after="0" w:line="254" w:lineRule="auto"/>
        <w:ind w:left="360"/>
        <w:rPr>
          <w:rFonts w:ascii="Times New Roman" w:hAnsi="Times New Roman" w:cs="Times New Roman"/>
          <w:lang w:eastAsia="en-US"/>
        </w:rPr>
      </w:pPr>
      <w:r w:rsidRPr="00FB2B74">
        <w:rPr>
          <w:rFonts w:ascii="Times New Roman" w:hAnsi="Times New Roman" w:cs="Times New Roman"/>
          <w:lang w:eastAsia="en-US"/>
        </w:rPr>
        <w:t>Wyjaśnienie</w:t>
      </w:r>
    </w:p>
    <w:p w:rsidR="006E01B8" w:rsidRPr="00FB2B74" w:rsidRDefault="006E01B8" w:rsidP="006E01B8">
      <w:pPr>
        <w:spacing w:after="0" w:line="254" w:lineRule="auto"/>
        <w:ind w:left="3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Zamawiający wymaga aby płyn </w:t>
      </w:r>
      <w:r w:rsidRPr="00FB2B74">
        <w:rPr>
          <w:rFonts w:ascii="Times New Roman" w:hAnsi="Times New Roman" w:cs="Times New Roman"/>
        </w:rPr>
        <w:t>wieloelektrolitowy był pozbawiony cytrynianów</w:t>
      </w:r>
      <w:r>
        <w:rPr>
          <w:rFonts w:ascii="Times New Roman" w:hAnsi="Times New Roman" w:cs="Times New Roman"/>
        </w:rPr>
        <w:t>.</w:t>
      </w:r>
    </w:p>
    <w:p w:rsidR="00FB2B74" w:rsidRPr="00FB2B74" w:rsidRDefault="00FB2B74" w:rsidP="00FB2B74">
      <w:pPr>
        <w:spacing w:after="240" w:line="240" w:lineRule="auto"/>
        <w:ind w:left="720"/>
        <w:rPr>
          <w:rFonts w:ascii="Times New Roman" w:hAnsi="Times New Roman" w:cs="Times New Roman"/>
        </w:rPr>
      </w:pPr>
    </w:p>
    <w:p w:rsidR="00FB2B74" w:rsidRPr="00FB2B74" w:rsidRDefault="00FB2B74" w:rsidP="006E01B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 xml:space="preserve">Czy Zamawiający wyrazi zgodę na zaoferowanie w Zadaniu 6 w pozycji 1 preparatu Mannitol o stężeniu 15% w opakowaniu typu worek </w:t>
      </w:r>
      <w:proofErr w:type="spellStart"/>
      <w:r w:rsidRPr="00FB2B74">
        <w:rPr>
          <w:rFonts w:ascii="Times New Roman" w:hAnsi="Times New Roman" w:cs="Times New Roman"/>
        </w:rPr>
        <w:t>Viaflo</w:t>
      </w:r>
      <w:proofErr w:type="spellEnd"/>
      <w:r w:rsidRPr="00FB2B74">
        <w:rPr>
          <w:rFonts w:ascii="Times New Roman" w:hAnsi="Times New Roman" w:cs="Times New Roman"/>
        </w:rPr>
        <w:t xml:space="preserve">, </w:t>
      </w:r>
      <w:r w:rsidRPr="00FB2B74">
        <w:rPr>
          <w:rFonts w:ascii="Times New Roman" w:hAnsi="Times New Roman" w:cs="Times New Roman"/>
          <w:color w:val="000000"/>
        </w:rPr>
        <w:t xml:space="preserve">o pojemności 100ml. </w:t>
      </w:r>
    </w:p>
    <w:p w:rsidR="00FB2B74" w:rsidRPr="00FB2B74" w:rsidRDefault="00FB2B74" w:rsidP="006E01B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 xml:space="preserve">zastosowanie opakowań typu worek </w:t>
      </w:r>
      <w:proofErr w:type="spellStart"/>
      <w:r w:rsidRPr="00FB2B74">
        <w:rPr>
          <w:rFonts w:ascii="Times New Roman" w:hAnsi="Times New Roman" w:cs="Times New Roman"/>
        </w:rPr>
        <w:t>Viaflo</w:t>
      </w:r>
      <w:proofErr w:type="spellEnd"/>
      <w:r w:rsidRPr="00FB2B74">
        <w:rPr>
          <w:rFonts w:ascii="Times New Roman" w:hAnsi="Times New Roman" w:cs="Times New Roman"/>
        </w:rPr>
        <w:t xml:space="preserve"> w </w:t>
      </w:r>
      <w:r w:rsidRPr="00FB2B74">
        <w:rPr>
          <w:rFonts w:ascii="Times New Roman" w:hAnsi="Times New Roman" w:cs="Times New Roman"/>
          <w:b/>
          <w:bCs/>
        </w:rPr>
        <w:t>układzie zamkniętym</w:t>
      </w:r>
      <w:r w:rsidRPr="00FB2B74">
        <w:rPr>
          <w:rFonts w:ascii="Times New Roman" w:hAnsi="Times New Roman" w:cs="Times New Roman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FB2B74" w:rsidRPr="00FB2B74" w:rsidRDefault="00FB2B74" w:rsidP="006E01B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 xml:space="preserve">redukcja zakażeń ma bezpośredni wpływ na bezpieczeństwo pacjentów, personelu oraz zmniejszenie kosztów, również tych związanych z ewentualnymi roszczeniami ze strony pacjentów </w:t>
      </w:r>
    </w:p>
    <w:p w:rsidR="00FB2B74" w:rsidRDefault="00FB2B74" w:rsidP="006E01B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 xml:space="preserve">worki </w:t>
      </w:r>
      <w:proofErr w:type="spellStart"/>
      <w:r w:rsidRPr="00FB2B74">
        <w:rPr>
          <w:rFonts w:ascii="Times New Roman" w:hAnsi="Times New Roman" w:cs="Times New Roman"/>
        </w:rPr>
        <w:t>Viaflo</w:t>
      </w:r>
      <w:proofErr w:type="spellEnd"/>
      <w:r w:rsidRPr="00FB2B74">
        <w:rPr>
          <w:rFonts w:ascii="Times New Roman" w:hAnsi="Times New Roman" w:cs="Times New Roman"/>
        </w:rPr>
        <w:t xml:space="preserve"> pakowane są w dodatkowe zewnętrzne opakowanie, dzięki czemu są dodatkowo chronione  przed mechanicznymi uszkodzeniami i biologiczną kontaminacją </w:t>
      </w:r>
    </w:p>
    <w:p w:rsidR="00FB2B74" w:rsidRPr="00FB2B74" w:rsidRDefault="00FB2B74" w:rsidP="006E01B8">
      <w:pPr>
        <w:pStyle w:val="Akapitzlist"/>
        <w:spacing w:line="254" w:lineRule="auto"/>
        <w:ind w:left="720"/>
        <w:rPr>
          <w:lang w:eastAsia="en-US"/>
        </w:rPr>
      </w:pPr>
      <w:r w:rsidRPr="00FB2B74">
        <w:rPr>
          <w:lang w:eastAsia="en-US"/>
        </w:rPr>
        <w:t>Wyjaśnienie</w:t>
      </w:r>
    </w:p>
    <w:p w:rsidR="006E01B8" w:rsidRPr="00FB2B74" w:rsidRDefault="006E01B8" w:rsidP="006E01B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:rsidR="00FB2B74" w:rsidRPr="00FB2B74" w:rsidRDefault="00FB2B74" w:rsidP="00FB2B7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B2B74" w:rsidRDefault="00FB2B74" w:rsidP="006E01B8">
      <w:pPr>
        <w:pStyle w:val="Akapitzlist"/>
        <w:ind w:left="720"/>
        <w:jc w:val="both"/>
      </w:pPr>
      <w:r w:rsidRPr="00DF0287">
        <w:lastRenderedPageBreak/>
        <w:t xml:space="preserve"> Czy Zamawiający wyrazi zgodę na wprowadzenie zmian  w § </w:t>
      </w:r>
      <w:r>
        <w:t>4 ust. 6 poprzez zamianę</w:t>
      </w:r>
      <w:r w:rsidRPr="00DF0287">
        <w:t xml:space="preserve"> słów „odsetki ustawowe” na „odsetki ustawowe za opóźnienie w transakcjach handlowych”?</w:t>
      </w:r>
    </w:p>
    <w:p w:rsidR="00FB2B74" w:rsidRDefault="00FB2B74" w:rsidP="006E01B8">
      <w:pPr>
        <w:spacing w:after="0" w:line="254" w:lineRule="auto"/>
        <w:ind w:left="567" w:firstLine="14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FB2B74" w:rsidRPr="006E01B8" w:rsidRDefault="006E01B8" w:rsidP="006E01B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:rsidR="006E01B8" w:rsidRDefault="006E01B8" w:rsidP="00FB2B74">
      <w:pPr>
        <w:pStyle w:val="Akapitzlist"/>
        <w:ind w:left="720"/>
        <w:jc w:val="both"/>
      </w:pPr>
    </w:p>
    <w:p w:rsidR="00FB2B74" w:rsidRPr="00AE6210" w:rsidRDefault="00FB2B74" w:rsidP="00AE6210">
      <w:pPr>
        <w:pStyle w:val="Akapitzlist"/>
        <w:ind w:left="720"/>
        <w:jc w:val="both"/>
      </w:pPr>
      <w:r w:rsidRPr="00AE6210">
        <w:t>W celu zapewnienia równego traktowania stron umowy i umożliwienia Wykonawcy sprawdzenia zasadności reklamacji wnosimy o wprowadzenie w § 5 ust. 2 projektu umowy 5 dniowego terminu na rozpatrzenie reklamacji.</w:t>
      </w:r>
    </w:p>
    <w:p w:rsidR="00FB2B74" w:rsidRPr="00AE6210" w:rsidRDefault="00FB2B74" w:rsidP="00AE6210">
      <w:pPr>
        <w:spacing w:after="0" w:line="254" w:lineRule="auto"/>
        <w:ind w:firstLine="709"/>
        <w:rPr>
          <w:rFonts w:ascii="Times New Roman" w:hAnsi="Times New Roman" w:cs="Times New Roman"/>
          <w:lang w:eastAsia="en-US"/>
        </w:rPr>
      </w:pPr>
      <w:r w:rsidRPr="00AE6210">
        <w:rPr>
          <w:rFonts w:ascii="Times New Roman" w:hAnsi="Times New Roman" w:cs="Times New Roman"/>
          <w:lang w:eastAsia="en-US"/>
        </w:rPr>
        <w:t>Wyjaśnienie</w:t>
      </w:r>
    </w:p>
    <w:p w:rsidR="00AE6210" w:rsidRPr="00AE6210" w:rsidRDefault="00AE6210" w:rsidP="00AE6210">
      <w:pPr>
        <w:spacing w:after="0" w:line="254" w:lineRule="auto"/>
        <w:ind w:firstLine="709"/>
        <w:rPr>
          <w:rFonts w:ascii="Times New Roman" w:hAnsi="Times New Roman" w:cs="Times New Roman"/>
          <w:lang w:eastAsia="en-US"/>
        </w:rPr>
      </w:pPr>
      <w:r w:rsidRPr="00AE6210">
        <w:rPr>
          <w:rFonts w:ascii="Times New Roman" w:hAnsi="Times New Roman" w:cs="Times New Roman"/>
        </w:rPr>
        <w:t>Zapis w§ 5 ust. 2 projektu umowy  pozostaje bez zmian.</w:t>
      </w:r>
    </w:p>
    <w:p w:rsidR="00FB2B74" w:rsidRDefault="00FB2B74" w:rsidP="00FB2B74">
      <w:pPr>
        <w:pStyle w:val="Akapitzlist"/>
        <w:ind w:left="720"/>
        <w:jc w:val="both"/>
        <w:rPr>
          <w:sz w:val="22"/>
        </w:rPr>
      </w:pPr>
    </w:p>
    <w:p w:rsidR="00FB2B74" w:rsidRDefault="00FB2B74" w:rsidP="003A21FD">
      <w:pPr>
        <w:spacing w:after="160" w:line="254" w:lineRule="auto"/>
        <w:rPr>
          <w:rFonts w:ascii="Times New Roman" w:hAnsi="Times New Roman" w:cs="Times New Roman"/>
          <w:lang w:eastAsia="en-US"/>
        </w:rPr>
      </w:pPr>
    </w:p>
    <w:p w:rsidR="00DF1196" w:rsidRDefault="00DF1196" w:rsidP="003A21FD">
      <w:pPr>
        <w:spacing w:after="160" w:line="254" w:lineRule="auto"/>
        <w:rPr>
          <w:rFonts w:ascii="Times New Roman" w:hAnsi="Times New Roman" w:cs="Times New Roman"/>
          <w:lang w:eastAsia="en-US"/>
        </w:rPr>
      </w:pPr>
    </w:p>
    <w:p w:rsidR="00DF1196" w:rsidRDefault="00DF1196" w:rsidP="00DF1196">
      <w:pPr>
        <w:spacing w:after="0" w:line="254" w:lineRule="auto"/>
        <w:ind w:left="7788"/>
        <w:rPr>
          <w:rFonts w:ascii="Times New Roman" w:hAnsi="Times New Roman" w:cs="Times New Roman"/>
          <w:lang w:eastAsia="en-US"/>
        </w:rPr>
      </w:pPr>
      <w:bookmarkStart w:id="0" w:name="_GoBack"/>
      <w:r>
        <w:rPr>
          <w:rFonts w:ascii="Times New Roman" w:hAnsi="Times New Roman" w:cs="Times New Roman"/>
          <w:lang w:eastAsia="en-US"/>
        </w:rPr>
        <w:t>Prezes Zarządu</w:t>
      </w:r>
    </w:p>
    <w:p w:rsidR="00DF1196" w:rsidRPr="00293B13" w:rsidRDefault="00DF1196" w:rsidP="00DF1196">
      <w:pPr>
        <w:spacing w:after="0" w:line="254" w:lineRule="auto"/>
        <w:ind w:left="778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/-/ Jolanta </w:t>
      </w:r>
      <w:proofErr w:type="spellStart"/>
      <w:r>
        <w:rPr>
          <w:rFonts w:ascii="Times New Roman" w:hAnsi="Times New Roman" w:cs="Times New Roman"/>
          <w:lang w:eastAsia="en-US"/>
        </w:rPr>
        <w:t>Dankiewicz</w:t>
      </w:r>
      <w:bookmarkEnd w:id="0"/>
      <w:proofErr w:type="spellEnd"/>
    </w:p>
    <w:sectPr w:rsidR="00DF1196" w:rsidRPr="00293B13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AD" w:rsidRDefault="00EE0FAD" w:rsidP="00143915">
      <w:pPr>
        <w:spacing w:after="0" w:line="240" w:lineRule="auto"/>
      </w:pPr>
      <w:r>
        <w:separator/>
      </w:r>
    </w:p>
  </w:endnote>
  <w:endnote w:type="continuationSeparator" w:id="0">
    <w:p w:rsidR="00EE0FAD" w:rsidRDefault="00EE0FA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AD" w:rsidRDefault="00EE0FAD" w:rsidP="00143915">
      <w:pPr>
        <w:spacing w:after="0" w:line="240" w:lineRule="auto"/>
      </w:pPr>
      <w:r>
        <w:separator/>
      </w:r>
    </w:p>
  </w:footnote>
  <w:footnote w:type="continuationSeparator" w:id="0">
    <w:p w:rsidR="00EE0FAD" w:rsidRDefault="00EE0FA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57043"/>
    <w:multiLevelType w:val="hybridMultilevel"/>
    <w:tmpl w:val="929A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B25414"/>
    <w:multiLevelType w:val="hybridMultilevel"/>
    <w:tmpl w:val="B514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A6170"/>
    <w:multiLevelType w:val="hybridMultilevel"/>
    <w:tmpl w:val="81AA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4F42D0"/>
    <w:multiLevelType w:val="hybridMultilevel"/>
    <w:tmpl w:val="45649D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17"/>
  </w:num>
  <w:num w:numId="5">
    <w:abstractNumId w:val="3"/>
  </w:num>
  <w:num w:numId="6">
    <w:abstractNumId w:val="22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2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41934"/>
    <w:rsid w:val="000442E4"/>
    <w:rsid w:val="0005184E"/>
    <w:rsid w:val="00051FCE"/>
    <w:rsid w:val="00052D65"/>
    <w:rsid w:val="0005359B"/>
    <w:rsid w:val="00074F1F"/>
    <w:rsid w:val="000D6671"/>
    <w:rsid w:val="000E1F11"/>
    <w:rsid w:val="000E3933"/>
    <w:rsid w:val="001051BA"/>
    <w:rsid w:val="001058A3"/>
    <w:rsid w:val="00110DD1"/>
    <w:rsid w:val="00117FFA"/>
    <w:rsid w:val="00121010"/>
    <w:rsid w:val="0012321F"/>
    <w:rsid w:val="001239F3"/>
    <w:rsid w:val="00142F81"/>
    <w:rsid w:val="00143915"/>
    <w:rsid w:val="00154F2F"/>
    <w:rsid w:val="00162ABA"/>
    <w:rsid w:val="00190C35"/>
    <w:rsid w:val="0019172B"/>
    <w:rsid w:val="001A1C5A"/>
    <w:rsid w:val="001A2753"/>
    <w:rsid w:val="001A34B2"/>
    <w:rsid w:val="001B61C2"/>
    <w:rsid w:val="001C5BA4"/>
    <w:rsid w:val="001E0129"/>
    <w:rsid w:val="001E14E8"/>
    <w:rsid w:val="001F17DA"/>
    <w:rsid w:val="001F7C4B"/>
    <w:rsid w:val="001F7FBA"/>
    <w:rsid w:val="00204294"/>
    <w:rsid w:val="00214136"/>
    <w:rsid w:val="00222731"/>
    <w:rsid w:val="00231EAF"/>
    <w:rsid w:val="0024011D"/>
    <w:rsid w:val="00246976"/>
    <w:rsid w:val="00251090"/>
    <w:rsid w:val="00252B20"/>
    <w:rsid w:val="00257886"/>
    <w:rsid w:val="002643E7"/>
    <w:rsid w:val="002713FE"/>
    <w:rsid w:val="002875D4"/>
    <w:rsid w:val="00293B13"/>
    <w:rsid w:val="002A00A7"/>
    <w:rsid w:val="002A601D"/>
    <w:rsid w:val="002B02E9"/>
    <w:rsid w:val="002C3A1F"/>
    <w:rsid w:val="002D0839"/>
    <w:rsid w:val="002E01C3"/>
    <w:rsid w:val="002E25B6"/>
    <w:rsid w:val="002E2CA5"/>
    <w:rsid w:val="002E2F8B"/>
    <w:rsid w:val="002F0C21"/>
    <w:rsid w:val="002F31A1"/>
    <w:rsid w:val="003032B5"/>
    <w:rsid w:val="0030397D"/>
    <w:rsid w:val="00320C87"/>
    <w:rsid w:val="0032240B"/>
    <w:rsid w:val="00323389"/>
    <w:rsid w:val="003375AC"/>
    <w:rsid w:val="003466E3"/>
    <w:rsid w:val="00347C57"/>
    <w:rsid w:val="00350984"/>
    <w:rsid w:val="00356123"/>
    <w:rsid w:val="003576F5"/>
    <w:rsid w:val="00370C8D"/>
    <w:rsid w:val="0037352B"/>
    <w:rsid w:val="003750B2"/>
    <w:rsid w:val="003823AF"/>
    <w:rsid w:val="00385B6B"/>
    <w:rsid w:val="0039108A"/>
    <w:rsid w:val="00394AC8"/>
    <w:rsid w:val="00396761"/>
    <w:rsid w:val="003A1950"/>
    <w:rsid w:val="003A21FD"/>
    <w:rsid w:val="003A28EA"/>
    <w:rsid w:val="003B36B6"/>
    <w:rsid w:val="003B3AB5"/>
    <w:rsid w:val="003C06B7"/>
    <w:rsid w:val="003C7BFE"/>
    <w:rsid w:val="003D1723"/>
    <w:rsid w:val="003F3077"/>
    <w:rsid w:val="00413D5A"/>
    <w:rsid w:val="00430FF1"/>
    <w:rsid w:val="00440CFA"/>
    <w:rsid w:val="00443721"/>
    <w:rsid w:val="004652EB"/>
    <w:rsid w:val="00470156"/>
    <w:rsid w:val="0047384B"/>
    <w:rsid w:val="00476FB1"/>
    <w:rsid w:val="00480896"/>
    <w:rsid w:val="004D7770"/>
    <w:rsid w:val="004E6A4B"/>
    <w:rsid w:val="00500A6A"/>
    <w:rsid w:val="005030CA"/>
    <w:rsid w:val="00513BB7"/>
    <w:rsid w:val="00516DF9"/>
    <w:rsid w:val="00523717"/>
    <w:rsid w:val="00550A52"/>
    <w:rsid w:val="00561ABD"/>
    <w:rsid w:val="00563A28"/>
    <w:rsid w:val="00564581"/>
    <w:rsid w:val="00565217"/>
    <w:rsid w:val="00581481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C1425"/>
    <w:rsid w:val="006C7EB3"/>
    <w:rsid w:val="006E01B8"/>
    <w:rsid w:val="006E43CA"/>
    <w:rsid w:val="006F2AD1"/>
    <w:rsid w:val="0070056F"/>
    <w:rsid w:val="0070169D"/>
    <w:rsid w:val="00703A74"/>
    <w:rsid w:val="00705FED"/>
    <w:rsid w:val="0073234E"/>
    <w:rsid w:val="00740EB6"/>
    <w:rsid w:val="007475C5"/>
    <w:rsid w:val="0077170D"/>
    <w:rsid w:val="00773831"/>
    <w:rsid w:val="007B6B93"/>
    <w:rsid w:val="007B75CA"/>
    <w:rsid w:val="007C32FB"/>
    <w:rsid w:val="007D7092"/>
    <w:rsid w:val="007D76D7"/>
    <w:rsid w:val="007E1AAA"/>
    <w:rsid w:val="007E36CF"/>
    <w:rsid w:val="007F65D4"/>
    <w:rsid w:val="00813777"/>
    <w:rsid w:val="00820D08"/>
    <w:rsid w:val="00820F99"/>
    <w:rsid w:val="00842D98"/>
    <w:rsid w:val="00854772"/>
    <w:rsid w:val="008615E2"/>
    <w:rsid w:val="008759BA"/>
    <w:rsid w:val="008A1ED6"/>
    <w:rsid w:val="008B357B"/>
    <w:rsid w:val="008D1649"/>
    <w:rsid w:val="008E1030"/>
    <w:rsid w:val="008E1FCE"/>
    <w:rsid w:val="008E7179"/>
    <w:rsid w:val="008F3124"/>
    <w:rsid w:val="009008D4"/>
    <w:rsid w:val="00906170"/>
    <w:rsid w:val="00906C76"/>
    <w:rsid w:val="00912786"/>
    <w:rsid w:val="00913BAA"/>
    <w:rsid w:val="00922F25"/>
    <w:rsid w:val="00925B69"/>
    <w:rsid w:val="00925DBB"/>
    <w:rsid w:val="009274D2"/>
    <w:rsid w:val="00930C69"/>
    <w:rsid w:val="00933170"/>
    <w:rsid w:val="00947D73"/>
    <w:rsid w:val="0095290C"/>
    <w:rsid w:val="00963A7C"/>
    <w:rsid w:val="009813B7"/>
    <w:rsid w:val="00982407"/>
    <w:rsid w:val="0099160D"/>
    <w:rsid w:val="00997DF6"/>
    <w:rsid w:val="009A6BBD"/>
    <w:rsid w:val="009A6EB6"/>
    <w:rsid w:val="009C0F27"/>
    <w:rsid w:val="009C3D1D"/>
    <w:rsid w:val="009D237C"/>
    <w:rsid w:val="009D7C9E"/>
    <w:rsid w:val="009F7519"/>
    <w:rsid w:val="00A12076"/>
    <w:rsid w:val="00A27300"/>
    <w:rsid w:val="00A32048"/>
    <w:rsid w:val="00A36656"/>
    <w:rsid w:val="00A37EF1"/>
    <w:rsid w:val="00A45DD4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AE6210"/>
    <w:rsid w:val="00B0287E"/>
    <w:rsid w:val="00B11A41"/>
    <w:rsid w:val="00B367D1"/>
    <w:rsid w:val="00B41868"/>
    <w:rsid w:val="00B5507E"/>
    <w:rsid w:val="00B62A47"/>
    <w:rsid w:val="00B62C79"/>
    <w:rsid w:val="00B66C98"/>
    <w:rsid w:val="00B73ABC"/>
    <w:rsid w:val="00B76F7F"/>
    <w:rsid w:val="00B801EA"/>
    <w:rsid w:val="00B8360E"/>
    <w:rsid w:val="00B964E7"/>
    <w:rsid w:val="00B97B25"/>
    <w:rsid w:val="00B97B32"/>
    <w:rsid w:val="00BB0261"/>
    <w:rsid w:val="00BB2AD7"/>
    <w:rsid w:val="00BB4544"/>
    <w:rsid w:val="00BD7257"/>
    <w:rsid w:val="00BE1FBE"/>
    <w:rsid w:val="00BE32F7"/>
    <w:rsid w:val="00C04D39"/>
    <w:rsid w:val="00C16170"/>
    <w:rsid w:val="00C24D10"/>
    <w:rsid w:val="00C34980"/>
    <w:rsid w:val="00C477BA"/>
    <w:rsid w:val="00C50E64"/>
    <w:rsid w:val="00C53A75"/>
    <w:rsid w:val="00C54CD1"/>
    <w:rsid w:val="00C57AE8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27F36"/>
    <w:rsid w:val="00D42855"/>
    <w:rsid w:val="00D50166"/>
    <w:rsid w:val="00D721ED"/>
    <w:rsid w:val="00D72606"/>
    <w:rsid w:val="00DA3039"/>
    <w:rsid w:val="00DB257A"/>
    <w:rsid w:val="00DB30CF"/>
    <w:rsid w:val="00DB476E"/>
    <w:rsid w:val="00DB7F49"/>
    <w:rsid w:val="00DD03AA"/>
    <w:rsid w:val="00DE3228"/>
    <w:rsid w:val="00DE5F04"/>
    <w:rsid w:val="00DE61E8"/>
    <w:rsid w:val="00DF1196"/>
    <w:rsid w:val="00DF161F"/>
    <w:rsid w:val="00E00C39"/>
    <w:rsid w:val="00E150F5"/>
    <w:rsid w:val="00E20986"/>
    <w:rsid w:val="00E56AD8"/>
    <w:rsid w:val="00E62FE0"/>
    <w:rsid w:val="00E715A0"/>
    <w:rsid w:val="00E96D2B"/>
    <w:rsid w:val="00EB2EEF"/>
    <w:rsid w:val="00EB42DE"/>
    <w:rsid w:val="00EB602E"/>
    <w:rsid w:val="00EC10A1"/>
    <w:rsid w:val="00EC7D36"/>
    <w:rsid w:val="00EE0FAD"/>
    <w:rsid w:val="00EE1A56"/>
    <w:rsid w:val="00EE32E1"/>
    <w:rsid w:val="00EF39D3"/>
    <w:rsid w:val="00F03516"/>
    <w:rsid w:val="00F20AB8"/>
    <w:rsid w:val="00F22FEA"/>
    <w:rsid w:val="00F23F91"/>
    <w:rsid w:val="00F25652"/>
    <w:rsid w:val="00F30CE6"/>
    <w:rsid w:val="00F42129"/>
    <w:rsid w:val="00F60648"/>
    <w:rsid w:val="00F60AD1"/>
    <w:rsid w:val="00F62FCF"/>
    <w:rsid w:val="00F6550B"/>
    <w:rsid w:val="00F80613"/>
    <w:rsid w:val="00F8275F"/>
    <w:rsid w:val="00F90A2E"/>
    <w:rsid w:val="00F9267E"/>
    <w:rsid w:val="00F93C7E"/>
    <w:rsid w:val="00FB03C1"/>
    <w:rsid w:val="00FB1AD5"/>
    <w:rsid w:val="00FB2B74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Akapit z listą3 Char,Akapit z listą31 Char,Wypunktowanie Char,Normal2 Char,L1 Char,Numerowanie Char,sw tekst Char,Adresat stanowisko Char"/>
    <w:basedOn w:val="Domylnaczcionkaakapitu"/>
    <w:link w:val="Akapitzlist1"/>
    <w:uiPriority w:val="34"/>
    <w:rsid w:val="00FB2B74"/>
    <w:rPr>
      <w:rFonts w:ascii="Calibri" w:hAnsi="Calibri"/>
    </w:rPr>
  </w:style>
  <w:style w:type="paragraph" w:customStyle="1" w:styleId="Akapitzlist1">
    <w:name w:val="Akapit z listą1"/>
    <w:aliases w:val="Akapit z listą3,Akapit z listą31,Wypunktowanie,Normal2,L1,Numerowanie,sw tekst,Adresat stanowisko"/>
    <w:basedOn w:val="Normalny"/>
    <w:link w:val="ListParagraphChar"/>
    <w:uiPriority w:val="34"/>
    <w:rsid w:val="00FB2B74"/>
    <w:pPr>
      <w:spacing w:after="0" w:line="240" w:lineRule="auto"/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77A39"/>
    <w:rsid w:val="000C37F9"/>
    <w:rsid w:val="000D4E29"/>
    <w:rsid w:val="001053FF"/>
    <w:rsid w:val="00132010"/>
    <w:rsid w:val="001328CC"/>
    <w:rsid w:val="00166A94"/>
    <w:rsid w:val="00180548"/>
    <w:rsid w:val="001969B7"/>
    <w:rsid w:val="001D40D0"/>
    <w:rsid w:val="00200BE1"/>
    <w:rsid w:val="00201F02"/>
    <w:rsid w:val="002428A8"/>
    <w:rsid w:val="00294337"/>
    <w:rsid w:val="00296560"/>
    <w:rsid w:val="002B2C23"/>
    <w:rsid w:val="00321305"/>
    <w:rsid w:val="003A5946"/>
    <w:rsid w:val="003C574D"/>
    <w:rsid w:val="00430C9A"/>
    <w:rsid w:val="004A75CD"/>
    <w:rsid w:val="004B6F2D"/>
    <w:rsid w:val="004D7E8E"/>
    <w:rsid w:val="004E34F3"/>
    <w:rsid w:val="004E38B0"/>
    <w:rsid w:val="00507104"/>
    <w:rsid w:val="00537031"/>
    <w:rsid w:val="00543D7B"/>
    <w:rsid w:val="0058375F"/>
    <w:rsid w:val="005E1B32"/>
    <w:rsid w:val="005E2A4F"/>
    <w:rsid w:val="005F1321"/>
    <w:rsid w:val="00611A4B"/>
    <w:rsid w:val="006335D1"/>
    <w:rsid w:val="00666455"/>
    <w:rsid w:val="006D1663"/>
    <w:rsid w:val="006F10B7"/>
    <w:rsid w:val="00734B17"/>
    <w:rsid w:val="00766D49"/>
    <w:rsid w:val="007C0616"/>
    <w:rsid w:val="007D5ADE"/>
    <w:rsid w:val="007D7750"/>
    <w:rsid w:val="007F5936"/>
    <w:rsid w:val="00827D09"/>
    <w:rsid w:val="00836701"/>
    <w:rsid w:val="008539D8"/>
    <w:rsid w:val="008B4149"/>
    <w:rsid w:val="00904CB8"/>
    <w:rsid w:val="00957BE5"/>
    <w:rsid w:val="0099318F"/>
    <w:rsid w:val="009B2BCE"/>
    <w:rsid w:val="009C08E7"/>
    <w:rsid w:val="009D6073"/>
    <w:rsid w:val="009E009F"/>
    <w:rsid w:val="00A41C22"/>
    <w:rsid w:val="00B41A42"/>
    <w:rsid w:val="00B6611A"/>
    <w:rsid w:val="00B66C14"/>
    <w:rsid w:val="00B87739"/>
    <w:rsid w:val="00BB2B64"/>
    <w:rsid w:val="00C40E8F"/>
    <w:rsid w:val="00C75139"/>
    <w:rsid w:val="00C81982"/>
    <w:rsid w:val="00CA6DD0"/>
    <w:rsid w:val="00CC4DB8"/>
    <w:rsid w:val="00CC6228"/>
    <w:rsid w:val="00CD4AD2"/>
    <w:rsid w:val="00D324F8"/>
    <w:rsid w:val="00D91CEB"/>
    <w:rsid w:val="00D95078"/>
    <w:rsid w:val="00DB76B8"/>
    <w:rsid w:val="00DC4616"/>
    <w:rsid w:val="00E6424D"/>
    <w:rsid w:val="00F67A4E"/>
    <w:rsid w:val="00F851C4"/>
    <w:rsid w:val="00FB7E9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17769-BCDA-4138-90C5-335368E0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81</TotalTime>
  <Pages>1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14</cp:revision>
  <cp:lastPrinted>2020-09-29T08:14:00Z</cp:lastPrinted>
  <dcterms:created xsi:type="dcterms:W3CDTF">2020-09-28T11:00:00Z</dcterms:created>
  <dcterms:modified xsi:type="dcterms:W3CDTF">2020-09-30T06:46:00Z</dcterms:modified>
</cp:coreProperties>
</file>